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f6d71c50c4e9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13300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SKALICE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1.085.106,93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1.133.211,03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1.180.659,95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1.108.934,74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24.276,29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7.143,95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14.844,11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7.073,95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14.844,11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9.432,18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prvom polugodištu Škola je ostvarila višak u iznosu od 9.432,18 eura a skupa s prenesenim manjkom od prošle godine u iznosu od 47.437,82 eura čini ukupni manjak od 158.136,22. (y006). Ovaj manjak je rezultat povećanih rashoda koji su nastali zbog stupanja na snagu novog Pravilnika o proračunskom računovodstvu te slijedom toga novim načinom evidentiranja rashoda, prvenstveno plaće za 6. mjesec koja se prije knjižila na kontinuirane rashode 193, dok  sada ide na rashode 3.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51.094,98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59.983,66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117,4</w:t>
            </w:r>
          </w:p>
        </w:tc>
      </w:tr>
    </w:tbl>
    <w:p>
      <w:pPr>
        <w:spacing w:before="0" w:after="0"/>
      </w:pPr>
    </w:p>
    <w:p>
      <w:r>
        <w:t xml:space="preserve">Prihod se odnosi na prihod od uplate roditelja za produženi boravak. Ove godine više djece.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129,2</w:t>
            </w:r>
          </w:p>
        </w:tc>
      </w:tr>
    </w:tbl>
    <w:p>
      <w:pPr>
        <w:spacing w:before="0" w:after="0"/>
      </w:pPr>
    </w:p>
    <w:p>
      <w:r>
        <w:t xml:space="preserve">Odnosi se na proizvodnju struje.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8.246,00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105,3</w:t>
            </w:r>
          </w:p>
        </w:tc>
      </w:tr>
    </w:tbl>
    <w:p>
      <w:pPr>
        <w:spacing w:before="0" w:after="0"/>
      </w:pPr>
    </w:p>
    <w:p>
      <w:r>
        <w:t xml:space="preserve">Odnosi se na najam dvorane i učionica.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2.286,94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donaciju voća od trgovačkog društva Kaufland.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4.777,25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donaciju udruge Inkubator dječje izvrsnosti u sklopu EU projekta koji su ostvarili u suradnji s našom školom.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860.104,24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792.287,51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92,1</w:t>
            </w:r>
          </w:p>
        </w:tc>
      </w:tr>
    </w:tbl>
    <w:p>
      <w:pPr>
        <w:spacing w:before="0" w:after="0"/>
      </w:pPr>
    </w:p>
    <w:p>
      <w:r>
        <w:t xml:space="preserve">Rashodi su manji zbog razlike u knjiženju plaća, prošle godine sedam plaća (12. mjesec prethodne godine+6 tekuće) dok ove godine samo 6 plaća.</w:t>
      </w:r>
    </w:p>
    <w:p>
      <w:r>
        <w:t xml:space="preserve">Veću razliku je umanjila činjenica povećanja plaća.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5.026,15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13.465,77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267,9</w:t>
            </w:r>
          </w:p>
        </w:tc>
      </w:tr>
    </w:tbl>
    <w:p>
      <w:pPr>
        <w:spacing w:before="0" w:after="0"/>
      </w:pPr>
    </w:p>
    <w:p>
      <w:r>
        <w:t xml:space="preserve">Ove godine smo u prvom kvartalu kupili lož ulje, dok smo prošle godine nabavili u zadnja dva kvartala.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1.345,38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7.323,05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544,3</w:t>
            </w:r>
          </w:p>
        </w:tc>
      </w:tr>
    </w:tbl>
    <w:p>
      <w:pPr>
        <w:spacing w:before="0" w:after="0"/>
      </w:pPr>
    </w:p>
    <w:p>
      <w:r>
        <w:t xml:space="preserve">Kupljena je iverica koju je domar škole obradio i napravio ormare.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5.085,55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7.063,21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138,9</w:t>
            </w:r>
          </w:p>
        </w:tc>
      </w:tr>
    </w:tbl>
    <w:p>
      <w:pPr>
        <w:spacing w:before="0" w:after="0"/>
      </w:pPr>
    </w:p>
    <w:p>
      <w:r>
        <w:t xml:space="preserve">Rashodi su veći jer smo ove godine radili i javnu nabavu te smo tu uslugu platili.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209,44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903,15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431,2</w:t>
            </w:r>
          </w:p>
        </w:tc>
      </w:tr>
    </w:tbl>
    <w:p>
      <w:pPr>
        <w:spacing w:before="0" w:after="0"/>
      </w:pPr>
    </w:p>
    <w:p>
      <w:r>
        <w:t xml:space="preserve">Škola je bila domaćin organizacije Dioklecijanove škrinjice.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Članarine i norme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132,0</w:t>
            </w:r>
          </w:p>
        </w:tc>
      </w:tr>
    </w:tbl>
    <w:p>
      <w:pPr>
        <w:spacing w:before="0" w:after="0"/>
      </w:pPr>
    </w:p>
    <w:p>
      <w:r>
        <w:t xml:space="preserve">Odnosi se na Zajednicu osnovnih škola i Zadrugu.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4.569,05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14.742,99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322,7</w:t>
            </w:r>
          </w:p>
        </w:tc>
      </w:tr>
    </w:tbl>
    <w:p>
      <w:pPr>
        <w:spacing w:before="0" w:after="0"/>
      </w:pPr>
    </w:p>
    <w:p>
      <w:r>
        <w:t xml:space="preserve">Kupljena je oprema za novo radno mjesto računovodstveni referent.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8.378,98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8.378,98 eura i nastao je zbog toga što Grad nije platio račune na vrijeme.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e637907ce3453f" /></Relationships>
</file>