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EE31F" w14:textId="77777777" w:rsidR="001813E3" w:rsidRPr="00E12981" w:rsidRDefault="001813E3" w:rsidP="001813E3">
      <w:pPr>
        <w:spacing w:after="0"/>
        <w:rPr>
          <w:b/>
          <w:iCs/>
          <w:sz w:val="36"/>
          <w:szCs w:val="36"/>
        </w:rPr>
      </w:pPr>
      <w:r w:rsidRPr="00E12981">
        <w:rPr>
          <w:b/>
          <w:iCs/>
          <w:sz w:val="36"/>
          <w:szCs w:val="36"/>
        </w:rPr>
        <w:t>OSNOVNA ŠKOLA SKALICE</w:t>
      </w:r>
    </w:p>
    <w:p w14:paraId="3A6BE9E3" w14:textId="25F904EE" w:rsidR="001813E3" w:rsidRPr="00E12981" w:rsidRDefault="001813E3" w:rsidP="001813E3">
      <w:pPr>
        <w:spacing w:after="0"/>
        <w:jc w:val="both"/>
        <w:rPr>
          <w:iCs/>
          <w:sz w:val="32"/>
        </w:rPr>
      </w:pPr>
      <w:r w:rsidRPr="00E12981">
        <w:rPr>
          <w:iCs/>
          <w:sz w:val="32"/>
        </w:rPr>
        <w:t xml:space="preserve">Klasa: </w:t>
      </w:r>
      <w:r w:rsidR="00AD785F">
        <w:rPr>
          <w:iCs/>
          <w:sz w:val="32"/>
        </w:rPr>
        <w:t>400-04/25-01/01</w:t>
      </w:r>
    </w:p>
    <w:p w14:paraId="58F88A32" w14:textId="5946263C" w:rsidR="001813E3" w:rsidRPr="00E12981" w:rsidRDefault="001813E3" w:rsidP="001813E3">
      <w:pPr>
        <w:spacing w:after="0"/>
        <w:jc w:val="both"/>
        <w:rPr>
          <w:iCs/>
          <w:sz w:val="32"/>
        </w:rPr>
      </w:pPr>
      <w:r w:rsidRPr="00E12981">
        <w:rPr>
          <w:iCs/>
          <w:sz w:val="32"/>
        </w:rPr>
        <w:t xml:space="preserve">Urbroj: </w:t>
      </w:r>
      <w:r w:rsidR="00AD785F">
        <w:rPr>
          <w:iCs/>
          <w:sz w:val="32"/>
        </w:rPr>
        <w:t>2181-1-270-01-25-1</w:t>
      </w:r>
    </w:p>
    <w:p w14:paraId="51DA8D1C" w14:textId="5A023C4E" w:rsidR="001813E3" w:rsidRPr="00E12981" w:rsidRDefault="001813E3" w:rsidP="001813E3">
      <w:pPr>
        <w:spacing w:after="0"/>
        <w:jc w:val="both"/>
        <w:rPr>
          <w:iCs/>
          <w:sz w:val="32"/>
        </w:rPr>
      </w:pPr>
      <w:r w:rsidRPr="00E12981">
        <w:rPr>
          <w:iCs/>
          <w:sz w:val="32"/>
        </w:rPr>
        <w:t xml:space="preserve">Split, </w:t>
      </w:r>
      <w:r w:rsidR="00FA64C8">
        <w:rPr>
          <w:iCs/>
          <w:sz w:val="32"/>
        </w:rPr>
        <w:t>2</w:t>
      </w:r>
      <w:r w:rsidR="00F912AE">
        <w:rPr>
          <w:iCs/>
          <w:sz w:val="32"/>
        </w:rPr>
        <w:t>7</w:t>
      </w:r>
      <w:r w:rsidR="00FA64C8">
        <w:rPr>
          <w:iCs/>
          <w:sz w:val="32"/>
        </w:rPr>
        <w:t>.03.2025</w:t>
      </w:r>
      <w:r w:rsidR="007B69CA">
        <w:rPr>
          <w:iCs/>
          <w:sz w:val="32"/>
        </w:rPr>
        <w:t>.</w:t>
      </w:r>
      <w:r w:rsidRPr="00E12981">
        <w:rPr>
          <w:iCs/>
          <w:sz w:val="32"/>
        </w:rPr>
        <w:t xml:space="preserve"> g.</w:t>
      </w:r>
    </w:p>
    <w:p w14:paraId="4864490F" w14:textId="77777777" w:rsidR="001813E3" w:rsidRPr="00E12981" w:rsidRDefault="001813E3" w:rsidP="001813E3">
      <w:pPr>
        <w:jc w:val="both"/>
        <w:rPr>
          <w:iCs/>
          <w:sz w:val="32"/>
        </w:rPr>
      </w:pPr>
    </w:p>
    <w:p w14:paraId="4A538EC7" w14:textId="77777777" w:rsidR="001813E3" w:rsidRPr="00E12981" w:rsidRDefault="001813E3" w:rsidP="001813E3">
      <w:pPr>
        <w:jc w:val="both"/>
        <w:rPr>
          <w:iCs/>
          <w:sz w:val="32"/>
        </w:rPr>
      </w:pPr>
    </w:p>
    <w:p w14:paraId="02994954" w14:textId="77777777" w:rsidR="001813E3" w:rsidRPr="00E12981" w:rsidRDefault="001813E3" w:rsidP="001813E3">
      <w:pPr>
        <w:jc w:val="center"/>
        <w:rPr>
          <w:b/>
          <w:i/>
          <w:iCs/>
          <w:sz w:val="32"/>
        </w:rPr>
      </w:pPr>
    </w:p>
    <w:p w14:paraId="4D9ED79C" w14:textId="77777777" w:rsidR="001813E3" w:rsidRPr="00B06FF6" w:rsidRDefault="001813E3" w:rsidP="001813E3">
      <w:pPr>
        <w:jc w:val="center"/>
        <w:rPr>
          <w:b/>
          <w:iCs/>
          <w:sz w:val="48"/>
          <w:szCs w:val="48"/>
        </w:rPr>
      </w:pPr>
      <w:r w:rsidRPr="00B06FF6">
        <w:rPr>
          <w:b/>
          <w:iCs/>
          <w:sz w:val="48"/>
          <w:szCs w:val="48"/>
        </w:rPr>
        <w:t>IZVJEŠTAJ O IZVRŠENJU</w:t>
      </w:r>
    </w:p>
    <w:p w14:paraId="61C24913" w14:textId="27A61A4F" w:rsidR="001813E3" w:rsidRDefault="001813E3" w:rsidP="001813E3">
      <w:pPr>
        <w:jc w:val="center"/>
        <w:rPr>
          <w:b/>
          <w:iCs/>
          <w:sz w:val="48"/>
          <w:szCs w:val="48"/>
        </w:rPr>
      </w:pPr>
      <w:r>
        <w:rPr>
          <w:b/>
          <w:iCs/>
          <w:sz w:val="48"/>
          <w:szCs w:val="48"/>
        </w:rPr>
        <w:t>FINANCIJSKO</w:t>
      </w:r>
      <w:r w:rsidR="0093452A">
        <w:rPr>
          <w:b/>
          <w:iCs/>
          <w:sz w:val="48"/>
          <w:szCs w:val="48"/>
        </w:rPr>
        <w:t>G</w:t>
      </w:r>
      <w:r>
        <w:rPr>
          <w:b/>
          <w:iCs/>
          <w:sz w:val="48"/>
          <w:szCs w:val="48"/>
        </w:rPr>
        <w:t xml:space="preserve"> </w:t>
      </w:r>
      <w:r w:rsidRPr="00B06FF6">
        <w:rPr>
          <w:b/>
          <w:iCs/>
          <w:sz w:val="48"/>
          <w:szCs w:val="48"/>
        </w:rPr>
        <w:t xml:space="preserve">PLANA ZA RAZDOBLJE OD </w:t>
      </w:r>
    </w:p>
    <w:p w14:paraId="757A40BB" w14:textId="517C7958" w:rsidR="001813E3" w:rsidRPr="00B06FF6" w:rsidRDefault="001813E3" w:rsidP="001813E3">
      <w:pPr>
        <w:jc w:val="center"/>
        <w:rPr>
          <w:b/>
          <w:iCs/>
          <w:sz w:val="48"/>
          <w:szCs w:val="48"/>
        </w:rPr>
      </w:pPr>
      <w:r w:rsidRPr="00B06FF6">
        <w:rPr>
          <w:b/>
          <w:iCs/>
          <w:sz w:val="48"/>
          <w:szCs w:val="48"/>
        </w:rPr>
        <w:t>01.01.</w:t>
      </w:r>
      <w:r w:rsidR="00656C85">
        <w:rPr>
          <w:b/>
          <w:iCs/>
          <w:sz w:val="48"/>
          <w:szCs w:val="48"/>
        </w:rPr>
        <w:t>202</w:t>
      </w:r>
      <w:r w:rsidR="00C42F96">
        <w:rPr>
          <w:b/>
          <w:iCs/>
          <w:sz w:val="48"/>
          <w:szCs w:val="48"/>
        </w:rPr>
        <w:t>4</w:t>
      </w:r>
      <w:r w:rsidR="00656C85">
        <w:rPr>
          <w:b/>
          <w:iCs/>
          <w:sz w:val="48"/>
          <w:szCs w:val="48"/>
        </w:rPr>
        <w:t xml:space="preserve">. </w:t>
      </w:r>
      <w:r w:rsidRPr="00B06FF6">
        <w:rPr>
          <w:b/>
          <w:iCs/>
          <w:sz w:val="48"/>
          <w:szCs w:val="48"/>
        </w:rPr>
        <w:t>-</w:t>
      </w:r>
      <w:r w:rsidR="00656C85">
        <w:rPr>
          <w:b/>
          <w:iCs/>
          <w:sz w:val="48"/>
          <w:szCs w:val="48"/>
        </w:rPr>
        <w:t xml:space="preserve"> </w:t>
      </w:r>
      <w:r w:rsidR="00C42F96">
        <w:rPr>
          <w:b/>
          <w:iCs/>
          <w:sz w:val="48"/>
          <w:szCs w:val="48"/>
        </w:rPr>
        <w:t>3</w:t>
      </w:r>
      <w:r w:rsidR="00FA64C8">
        <w:rPr>
          <w:b/>
          <w:iCs/>
          <w:sz w:val="48"/>
          <w:szCs w:val="48"/>
        </w:rPr>
        <w:t>1</w:t>
      </w:r>
      <w:r w:rsidR="007B69CA">
        <w:rPr>
          <w:b/>
          <w:iCs/>
          <w:sz w:val="48"/>
          <w:szCs w:val="48"/>
        </w:rPr>
        <w:t>.</w:t>
      </w:r>
      <w:r w:rsidR="00FA64C8">
        <w:rPr>
          <w:b/>
          <w:iCs/>
          <w:sz w:val="48"/>
          <w:szCs w:val="48"/>
        </w:rPr>
        <w:t>12</w:t>
      </w:r>
      <w:r w:rsidR="007B69CA">
        <w:rPr>
          <w:b/>
          <w:iCs/>
          <w:sz w:val="48"/>
          <w:szCs w:val="48"/>
        </w:rPr>
        <w:t>.202</w:t>
      </w:r>
      <w:r w:rsidR="00C42F96">
        <w:rPr>
          <w:b/>
          <w:iCs/>
          <w:sz w:val="48"/>
          <w:szCs w:val="48"/>
        </w:rPr>
        <w:t>4</w:t>
      </w:r>
      <w:r w:rsidR="007B69CA">
        <w:rPr>
          <w:b/>
          <w:iCs/>
          <w:sz w:val="48"/>
          <w:szCs w:val="48"/>
        </w:rPr>
        <w:t>.</w:t>
      </w:r>
      <w:r w:rsidRPr="00B06FF6">
        <w:rPr>
          <w:b/>
          <w:iCs/>
          <w:sz w:val="48"/>
          <w:szCs w:val="48"/>
        </w:rPr>
        <w:t xml:space="preserve"> </w:t>
      </w:r>
    </w:p>
    <w:p w14:paraId="6E12362C" w14:textId="77777777" w:rsidR="001813E3" w:rsidRPr="00E12981" w:rsidRDefault="001813E3" w:rsidP="001813E3">
      <w:pPr>
        <w:jc w:val="center"/>
        <w:rPr>
          <w:b/>
          <w:iCs/>
          <w:sz w:val="60"/>
          <w:szCs w:val="60"/>
        </w:rPr>
      </w:pPr>
    </w:p>
    <w:p w14:paraId="4BB53A15" w14:textId="77777777" w:rsidR="001813E3" w:rsidRPr="00E12981" w:rsidRDefault="001813E3" w:rsidP="001813E3">
      <w:pPr>
        <w:jc w:val="center"/>
        <w:rPr>
          <w:b/>
          <w:iCs/>
          <w:sz w:val="52"/>
        </w:rPr>
      </w:pPr>
    </w:p>
    <w:p w14:paraId="02821A77" w14:textId="77777777" w:rsidR="001813E3" w:rsidRPr="00E12981" w:rsidRDefault="001813E3" w:rsidP="001813E3">
      <w:pPr>
        <w:jc w:val="center"/>
        <w:rPr>
          <w:b/>
          <w:iCs/>
          <w:sz w:val="52"/>
        </w:rPr>
      </w:pPr>
      <w:r w:rsidRPr="00E12981">
        <w:rPr>
          <w:noProof/>
          <w:sz w:val="40"/>
          <w:szCs w:val="40"/>
          <w:lang w:eastAsia="hr-HR"/>
        </w:rPr>
        <w:drawing>
          <wp:anchor distT="0" distB="0" distL="114300" distR="114300" simplePos="0" relativeHeight="251660288" behindDoc="0" locked="0" layoutInCell="1" allowOverlap="1" wp14:anchorId="48C64B29" wp14:editId="7A3E36C3">
            <wp:simplePos x="0" y="0"/>
            <wp:positionH relativeFrom="margin">
              <wp:posOffset>1414780</wp:posOffset>
            </wp:positionH>
            <wp:positionV relativeFrom="paragraph">
              <wp:posOffset>354330</wp:posOffset>
            </wp:positionV>
            <wp:extent cx="2773680" cy="31775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1200" t="34656" r="64449" b="39040"/>
                    <a:stretch/>
                  </pic:blipFill>
                  <pic:spPr bwMode="auto">
                    <a:xfrm>
                      <a:off x="0" y="0"/>
                      <a:ext cx="2773680" cy="3177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3DEABF" w14:textId="77777777" w:rsidR="001813E3" w:rsidRPr="00E12981" w:rsidRDefault="001813E3" w:rsidP="001813E3"/>
    <w:p w14:paraId="66637EF9" w14:textId="77777777" w:rsidR="001813E3" w:rsidRPr="00E12981" w:rsidRDefault="001813E3" w:rsidP="001813E3">
      <w:pPr>
        <w:rPr>
          <w:sz w:val="48"/>
          <w:szCs w:val="48"/>
        </w:rPr>
      </w:pPr>
      <w:r w:rsidRPr="00E12981">
        <w:rPr>
          <w:noProof/>
          <w:sz w:val="48"/>
          <w:szCs w:val="48"/>
          <w:lang w:eastAsia="hr-HR"/>
        </w:rPr>
        <mc:AlternateContent>
          <mc:Choice Requires="wps">
            <w:drawing>
              <wp:anchor distT="45720" distB="45720" distL="114300" distR="114300" simplePos="0" relativeHeight="251659264" behindDoc="0" locked="0" layoutInCell="1" allowOverlap="1" wp14:anchorId="3FC7D2FF" wp14:editId="6FF659B9">
                <wp:simplePos x="0" y="0"/>
                <wp:positionH relativeFrom="margin">
                  <wp:align>center</wp:align>
                </wp:positionH>
                <wp:positionV relativeFrom="paragraph">
                  <wp:posOffset>1581785</wp:posOffset>
                </wp:positionV>
                <wp:extent cx="461010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404620"/>
                        </a:xfrm>
                        <a:prstGeom prst="rect">
                          <a:avLst/>
                        </a:prstGeom>
                        <a:solidFill>
                          <a:srgbClr val="FFFFFF"/>
                        </a:solidFill>
                        <a:ln w="9525">
                          <a:noFill/>
                          <a:miter lim="800000"/>
                          <a:headEnd/>
                          <a:tailEnd/>
                        </a:ln>
                      </wps:spPr>
                      <wps:txbx>
                        <w:txbxContent>
                          <w:p w14:paraId="128F1BDC" w14:textId="77777777" w:rsidR="001813E3" w:rsidRPr="00200ACC" w:rsidRDefault="001813E3" w:rsidP="001813E3">
                            <w:pPr>
                              <w:jc w:val="center"/>
                              <w:rPr>
                                <w:caps/>
                                <w:sz w:val="56"/>
                                <w:szCs w:val="5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7D2FF" id="_x0000_t202" coordsize="21600,21600" o:spt="202" path="m,l,21600r21600,l21600,xe">
                <v:stroke joinstyle="miter"/>
                <v:path gradientshapeok="t" o:connecttype="rect"/>
              </v:shapetype>
              <v:shape id="Text Box 2" o:spid="_x0000_s1026" type="#_x0000_t202" style="position:absolute;margin-left:0;margin-top:124.55pt;width:363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gSIAIAAB4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" stroked="f">
                <v:textbox style="mso-fit-shape-to-text:t">
                  <w:txbxContent>
                    <w:p w14:paraId="128F1BDC" w14:textId="77777777" w:rsidR="001813E3" w:rsidRPr="00200ACC" w:rsidRDefault="001813E3" w:rsidP="001813E3">
                      <w:pPr>
                        <w:jc w:val="center"/>
                        <w:rPr>
                          <w:caps/>
                          <w:sz w:val="56"/>
                          <w:szCs w:val="56"/>
                        </w:rPr>
                      </w:pPr>
                    </w:p>
                  </w:txbxContent>
                </v:textbox>
                <w10:wrap type="square" anchorx="margin"/>
              </v:shape>
            </w:pict>
          </mc:Fallback>
        </mc:AlternateContent>
      </w:r>
    </w:p>
    <w:p w14:paraId="120B0248" w14:textId="77777777" w:rsidR="001813E3" w:rsidRPr="00E12981" w:rsidRDefault="001813E3" w:rsidP="001813E3">
      <w:pPr>
        <w:rPr>
          <w:sz w:val="48"/>
          <w:szCs w:val="48"/>
        </w:rPr>
      </w:pPr>
    </w:p>
    <w:p w14:paraId="4B63463E" w14:textId="77777777" w:rsidR="001813E3" w:rsidRPr="00E12981" w:rsidRDefault="001813E3" w:rsidP="001813E3">
      <w:pPr>
        <w:rPr>
          <w:sz w:val="48"/>
          <w:szCs w:val="48"/>
        </w:rPr>
      </w:pPr>
    </w:p>
    <w:p w14:paraId="3A8A9A4E" w14:textId="77777777" w:rsidR="001813E3" w:rsidRPr="00E12981" w:rsidRDefault="001813E3" w:rsidP="001813E3">
      <w:pPr>
        <w:rPr>
          <w:sz w:val="48"/>
          <w:szCs w:val="48"/>
        </w:rPr>
      </w:pPr>
    </w:p>
    <w:p w14:paraId="724E7DBF" w14:textId="77777777" w:rsidR="001813E3" w:rsidRPr="00E12981" w:rsidRDefault="001813E3" w:rsidP="001813E3">
      <w:pPr>
        <w:jc w:val="center"/>
        <w:rPr>
          <w:caps/>
          <w:sz w:val="44"/>
          <w:szCs w:val="44"/>
        </w:rPr>
      </w:pPr>
    </w:p>
    <w:p w14:paraId="483AF94E" w14:textId="77777777" w:rsidR="001813E3" w:rsidRPr="00E12981" w:rsidRDefault="001813E3" w:rsidP="001813E3">
      <w:pPr>
        <w:jc w:val="center"/>
        <w:rPr>
          <w:caps/>
          <w:sz w:val="44"/>
          <w:szCs w:val="44"/>
        </w:rPr>
      </w:pPr>
    </w:p>
    <w:p w14:paraId="24D9C886" w14:textId="3367ECB8" w:rsidR="001813E3" w:rsidRPr="00E12981" w:rsidRDefault="001813E3" w:rsidP="0093452A">
      <w:pPr>
        <w:rPr>
          <w:sz w:val="24"/>
          <w:szCs w:val="24"/>
        </w:rPr>
      </w:pPr>
      <w:r w:rsidRPr="00E12981">
        <w:rPr>
          <w:sz w:val="24"/>
          <w:szCs w:val="24"/>
        </w:rPr>
        <w:t xml:space="preserve">  </w:t>
      </w:r>
      <w:r>
        <w:rPr>
          <w:sz w:val="24"/>
          <w:szCs w:val="24"/>
        </w:rPr>
        <w:tab/>
      </w:r>
    </w:p>
    <w:p w14:paraId="4626E08C" w14:textId="04E71064" w:rsidR="001813E3" w:rsidRPr="00CA3A7B" w:rsidRDefault="001813E3" w:rsidP="00A41EE8">
      <w:pPr>
        <w:pStyle w:val="ListParagraph"/>
        <w:numPr>
          <w:ilvl w:val="0"/>
          <w:numId w:val="6"/>
        </w:numPr>
        <w:rPr>
          <w:b/>
          <w:i/>
          <w:sz w:val="24"/>
          <w:szCs w:val="24"/>
        </w:rPr>
      </w:pPr>
      <w:r w:rsidRPr="00CA3A7B">
        <w:rPr>
          <w:b/>
          <w:i/>
          <w:sz w:val="24"/>
          <w:szCs w:val="24"/>
        </w:rPr>
        <w:lastRenderedPageBreak/>
        <w:t>U</w:t>
      </w:r>
      <w:r w:rsidR="00CA3A7B" w:rsidRPr="00CA3A7B">
        <w:rPr>
          <w:b/>
          <w:i/>
          <w:sz w:val="24"/>
          <w:szCs w:val="24"/>
        </w:rPr>
        <w:t>vod</w:t>
      </w:r>
    </w:p>
    <w:p w14:paraId="5C8130A7" w14:textId="03EE2DD4" w:rsidR="001813E3" w:rsidRPr="00400A95" w:rsidRDefault="001813E3" w:rsidP="001813E3">
      <w:pPr>
        <w:rPr>
          <w:rFonts w:cstheme="minorHAnsi"/>
          <w:i/>
          <w:sz w:val="24"/>
          <w:szCs w:val="24"/>
        </w:rPr>
      </w:pPr>
      <w:r w:rsidRPr="00400A95">
        <w:rPr>
          <w:rFonts w:cstheme="minorHAnsi"/>
          <w:i/>
          <w:sz w:val="24"/>
          <w:szCs w:val="24"/>
        </w:rPr>
        <w:t xml:space="preserve">Temeljem članka 81. novog Zakona o proračunu i Pravilnika o polugodišnjem i godišnjem izvještaju o izvršenju proračuna (NN 24/13, 102/17, 1/20 i 147/20) ), Zakona o fiskalnoj odgovornosti (NN 111/18) i Uredbe o sastavljanju i predaji Izjave o fiskalnoj odgovornosti i izvještaja o primjeni fiskalnih pravila (NN 95/19) te članka </w:t>
      </w:r>
      <w:r>
        <w:rPr>
          <w:rFonts w:cstheme="minorHAnsi"/>
          <w:i/>
          <w:sz w:val="24"/>
          <w:szCs w:val="24"/>
        </w:rPr>
        <w:t>58</w:t>
      </w:r>
      <w:r w:rsidRPr="00400A95">
        <w:rPr>
          <w:rFonts w:cstheme="minorHAnsi"/>
          <w:i/>
          <w:sz w:val="24"/>
          <w:szCs w:val="24"/>
        </w:rPr>
        <w:t xml:space="preserve">. Statuta Osnovne škole Skalice Split, </w:t>
      </w:r>
      <w:r w:rsidR="00AD785F">
        <w:rPr>
          <w:rFonts w:cstheme="minorHAnsi"/>
          <w:i/>
          <w:sz w:val="24"/>
          <w:szCs w:val="24"/>
        </w:rPr>
        <w:t>na 42. sjedni Školskog odbora, na prijedlog ravnatelja, usvojen je</w:t>
      </w:r>
      <w:r w:rsidRPr="00400A95">
        <w:rPr>
          <w:rFonts w:cstheme="minorHAnsi"/>
          <w:i/>
          <w:sz w:val="24"/>
          <w:szCs w:val="24"/>
        </w:rPr>
        <w:t>:</w:t>
      </w:r>
    </w:p>
    <w:p w14:paraId="63344FAE" w14:textId="680586D3" w:rsidR="001813E3" w:rsidRPr="00E12981" w:rsidRDefault="00AD785F" w:rsidP="001813E3">
      <w:pPr>
        <w:spacing w:line="276" w:lineRule="auto"/>
        <w:rPr>
          <w:i/>
          <w:sz w:val="24"/>
          <w:szCs w:val="24"/>
        </w:rPr>
      </w:pPr>
      <w:r>
        <w:rPr>
          <w:i/>
          <w:sz w:val="24"/>
          <w:szCs w:val="24"/>
        </w:rPr>
        <w:t>Izvještaj</w:t>
      </w:r>
      <w:bookmarkStart w:id="0" w:name="_GoBack"/>
      <w:bookmarkEnd w:id="0"/>
      <w:r w:rsidR="001813E3" w:rsidRPr="00E12981">
        <w:rPr>
          <w:i/>
          <w:sz w:val="24"/>
          <w:szCs w:val="24"/>
        </w:rPr>
        <w:t xml:space="preserve"> o izvršenju financijskog plana za razdoblje od 01/01/202</w:t>
      </w:r>
      <w:r w:rsidR="00C42F96">
        <w:rPr>
          <w:i/>
          <w:sz w:val="24"/>
          <w:szCs w:val="24"/>
        </w:rPr>
        <w:t>4</w:t>
      </w:r>
      <w:r w:rsidR="001813E3" w:rsidRPr="00E12981">
        <w:rPr>
          <w:i/>
          <w:sz w:val="24"/>
          <w:szCs w:val="24"/>
        </w:rPr>
        <w:t xml:space="preserve"> do </w:t>
      </w:r>
      <w:r w:rsidR="007B69CA">
        <w:rPr>
          <w:i/>
          <w:sz w:val="24"/>
          <w:szCs w:val="24"/>
        </w:rPr>
        <w:t>3</w:t>
      </w:r>
      <w:r w:rsidR="00884980">
        <w:rPr>
          <w:i/>
          <w:sz w:val="24"/>
          <w:szCs w:val="24"/>
        </w:rPr>
        <w:t>1</w:t>
      </w:r>
      <w:r w:rsidR="007B69CA">
        <w:rPr>
          <w:i/>
          <w:sz w:val="24"/>
          <w:szCs w:val="24"/>
        </w:rPr>
        <w:t>/</w:t>
      </w:r>
      <w:r w:rsidR="00884980">
        <w:rPr>
          <w:i/>
          <w:sz w:val="24"/>
          <w:szCs w:val="24"/>
        </w:rPr>
        <w:t>12</w:t>
      </w:r>
      <w:r w:rsidR="007B69CA">
        <w:rPr>
          <w:i/>
          <w:sz w:val="24"/>
          <w:szCs w:val="24"/>
        </w:rPr>
        <w:t>/202</w:t>
      </w:r>
      <w:r w:rsidR="00C42F96">
        <w:rPr>
          <w:i/>
          <w:sz w:val="24"/>
          <w:szCs w:val="24"/>
        </w:rPr>
        <w:t>4</w:t>
      </w:r>
      <w:r w:rsidR="001813E3">
        <w:rPr>
          <w:i/>
          <w:sz w:val="24"/>
          <w:szCs w:val="24"/>
        </w:rPr>
        <w:t xml:space="preserve"> </w:t>
      </w:r>
      <w:r w:rsidR="001813E3" w:rsidRPr="00E12981">
        <w:rPr>
          <w:i/>
          <w:sz w:val="24"/>
          <w:szCs w:val="24"/>
        </w:rPr>
        <w:t>kroz slijedeće:</w:t>
      </w:r>
    </w:p>
    <w:p w14:paraId="5E7DB3C7" w14:textId="6CD4DA9D" w:rsidR="007B69CA" w:rsidRPr="007B69CA" w:rsidRDefault="007B69CA" w:rsidP="007B69CA">
      <w:pPr>
        <w:pStyle w:val="ListParagraph"/>
        <w:numPr>
          <w:ilvl w:val="0"/>
          <w:numId w:val="6"/>
        </w:numPr>
        <w:spacing w:line="276" w:lineRule="auto"/>
        <w:rPr>
          <w:b/>
          <w:i/>
          <w:sz w:val="24"/>
          <w:szCs w:val="24"/>
        </w:rPr>
      </w:pPr>
      <w:r w:rsidRPr="007B69CA">
        <w:rPr>
          <w:b/>
          <w:i/>
          <w:sz w:val="24"/>
          <w:szCs w:val="24"/>
        </w:rPr>
        <w:t xml:space="preserve">Opći dio </w:t>
      </w:r>
    </w:p>
    <w:p w14:paraId="5D87E7C4" w14:textId="21D0FD4A" w:rsidR="007B69CA" w:rsidRPr="00C06AF8" w:rsidRDefault="007B69CA" w:rsidP="00091599">
      <w:pPr>
        <w:pStyle w:val="ListParagraph"/>
        <w:numPr>
          <w:ilvl w:val="1"/>
          <w:numId w:val="6"/>
        </w:numPr>
        <w:spacing w:line="276" w:lineRule="auto"/>
        <w:rPr>
          <w:i/>
          <w:sz w:val="24"/>
          <w:szCs w:val="24"/>
        </w:rPr>
      </w:pPr>
      <w:r w:rsidRPr="00C06AF8">
        <w:rPr>
          <w:i/>
          <w:sz w:val="24"/>
          <w:szCs w:val="24"/>
        </w:rPr>
        <w:t>Sažetak Računa prihoda i rashoda i Računa financiranja</w:t>
      </w:r>
    </w:p>
    <w:p w14:paraId="177741F7" w14:textId="64746500" w:rsidR="007B69CA" w:rsidRDefault="00796707" w:rsidP="00091599">
      <w:pPr>
        <w:pStyle w:val="ListParagraph"/>
        <w:numPr>
          <w:ilvl w:val="1"/>
          <w:numId w:val="6"/>
        </w:numPr>
        <w:spacing w:line="276" w:lineRule="auto"/>
        <w:rPr>
          <w:i/>
          <w:sz w:val="24"/>
          <w:szCs w:val="24"/>
        </w:rPr>
      </w:pPr>
      <w:r w:rsidRPr="00C06AF8">
        <w:rPr>
          <w:i/>
          <w:sz w:val="24"/>
          <w:szCs w:val="24"/>
        </w:rPr>
        <w:t xml:space="preserve">Račun prihoda i rashoda </w:t>
      </w:r>
    </w:p>
    <w:p w14:paraId="605391E1" w14:textId="7DEF0BCA" w:rsidR="00091599" w:rsidRDefault="00091599" w:rsidP="00091599">
      <w:pPr>
        <w:pStyle w:val="ListParagraph"/>
        <w:numPr>
          <w:ilvl w:val="2"/>
          <w:numId w:val="6"/>
        </w:numPr>
        <w:spacing w:line="276" w:lineRule="auto"/>
        <w:rPr>
          <w:i/>
          <w:sz w:val="24"/>
          <w:szCs w:val="24"/>
        </w:rPr>
      </w:pPr>
      <w:r>
        <w:rPr>
          <w:i/>
          <w:sz w:val="24"/>
          <w:szCs w:val="24"/>
        </w:rPr>
        <w:t>Prihodi prema ekonomskoj klasifikaciji</w:t>
      </w:r>
    </w:p>
    <w:p w14:paraId="56A44D20" w14:textId="00B2A216" w:rsidR="00091599" w:rsidRDefault="00091599" w:rsidP="00091599">
      <w:pPr>
        <w:pStyle w:val="ListParagraph"/>
        <w:numPr>
          <w:ilvl w:val="2"/>
          <w:numId w:val="6"/>
        </w:numPr>
        <w:spacing w:line="276" w:lineRule="auto"/>
        <w:rPr>
          <w:i/>
          <w:sz w:val="24"/>
          <w:szCs w:val="24"/>
        </w:rPr>
      </w:pPr>
      <w:r>
        <w:rPr>
          <w:i/>
          <w:sz w:val="24"/>
          <w:szCs w:val="24"/>
        </w:rPr>
        <w:t>Rashodi prema ekonomskoj klasifikaciji</w:t>
      </w:r>
    </w:p>
    <w:p w14:paraId="6000C8C2" w14:textId="5E9E4FEC" w:rsidR="00091599" w:rsidRPr="00C06AF8" w:rsidRDefault="00091599" w:rsidP="00091599">
      <w:pPr>
        <w:pStyle w:val="ListParagraph"/>
        <w:numPr>
          <w:ilvl w:val="2"/>
          <w:numId w:val="6"/>
        </w:numPr>
        <w:spacing w:line="276" w:lineRule="auto"/>
        <w:rPr>
          <w:i/>
          <w:sz w:val="24"/>
          <w:szCs w:val="24"/>
        </w:rPr>
      </w:pPr>
      <w:r>
        <w:rPr>
          <w:i/>
          <w:sz w:val="24"/>
          <w:szCs w:val="24"/>
        </w:rPr>
        <w:t>Prihodi i rashodi prema izvorima financiranja</w:t>
      </w:r>
    </w:p>
    <w:p w14:paraId="201A14E4" w14:textId="72E7FB9E" w:rsidR="007B69CA" w:rsidRPr="00C06AF8" w:rsidRDefault="007B69CA" w:rsidP="00091599">
      <w:pPr>
        <w:pStyle w:val="ListParagraph"/>
        <w:numPr>
          <w:ilvl w:val="1"/>
          <w:numId w:val="6"/>
        </w:numPr>
        <w:spacing w:line="276" w:lineRule="auto"/>
        <w:rPr>
          <w:i/>
          <w:sz w:val="24"/>
          <w:szCs w:val="24"/>
        </w:rPr>
      </w:pPr>
      <w:r w:rsidRPr="00C06AF8">
        <w:rPr>
          <w:i/>
          <w:sz w:val="24"/>
          <w:szCs w:val="24"/>
        </w:rPr>
        <w:t>Račun financiranja</w:t>
      </w:r>
    </w:p>
    <w:p w14:paraId="77BADFDF" w14:textId="63C830CE" w:rsidR="007B69CA" w:rsidRDefault="007B69CA" w:rsidP="007B69CA">
      <w:pPr>
        <w:pStyle w:val="ListParagraph"/>
        <w:numPr>
          <w:ilvl w:val="0"/>
          <w:numId w:val="6"/>
        </w:numPr>
        <w:spacing w:line="276" w:lineRule="auto"/>
        <w:rPr>
          <w:b/>
          <w:i/>
          <w:sz w:val="24"/>
          <w:szCs w:val="24"/>
        </w:rPr>
      </w:pPr>
      <w:r w:rsidRPr="007B69CA">
        <w:rPr>
          <w:b/>
          <w:i/>
          <w:sz w:val="24"/>
          <w:szCs w:val="24"/>
        </w:rPr>
        <w:t>Posebni dio</w:t>
      </w:r>
    </w:p>
    <w:p w14:paraId="43E1262D" w14:textId="471FD81D" w:rsidR="007B69CA" w:rsidRPr="007B69CA" w:rsidRDefault="007B69CA" w:rsidP="007B69CA">
      <w:pPr>
        <w:pStyle w:val="ListParagraph"/>
        <w:numPr>
          <w:ilvl w:val="0"/>
          <w:numId w:val="11"/>
        </w:numPr>
        <w:spacing w:line="276" w:lineRule="auto"/>
        <w:rPr>
          <w:i/>
          <w:sz w:val="24"/>
          <w:szCs w:val="24"/>
        </w:rPr>
      </w:pPr>
      <w:r>
        <w:rPr>
          <w:i/>
          <w:sz w:val="24"/>
          <w:szCs w:val="24"/>
        </w:rPr>
        <w:t xml:space="preserve">Izvještaj </w:t>
      </w:r>
      <w:r w:rsidR="001908F2">
        <w:rPr>
          <w:i/>
          <w:sz w:val="24"/>
          <w:szCs w:val="24"/>
        </w:rPr>
        <w:t xml:space="preserve">o izvršenju </w:t>
      </w:r>
      <w:r>
        <w:rPr>
          <w:i/>
          <w:sz w:val="24"/>
          <w:szCs w:val="24"/>
        </w:rPr>
        <w:t>po programskoj klasifikaciji</w:t>
      </w:r>
    </w:p>
    <w:p w14:paraId="37E144C7" w14:textId="2E23521D" w:rsidR="007B69CA" w:rsidRDefault="00656C85" w:rsidP="007B69CA">
      <w:pPr>
        <w:pStyle w:val="ListParagraph"/>
        <w:numPr>
          <w:ilvl w:val="0"/>
          <w:numId w:val="6"/>
        </w:numPr>
        <w:spacing w:line="276" w:lineRule="auto"/>
        <w:rPr>
          <w:b/>
          <w:i/>
          <w:sz w:val="24"/>
          <w:szCs w:val="24"/>
        </w:rPr>
      </w:pPr>
      <w:r>
        <w:rPr>
          <w:b/>
          <w:i/>
          <w:sz w:val="24"/>
          <w:szCs w:val="24"/>
        </w:rPr>
        <w:t>Obrazloloženje</w:t>
      </w:r>
    </w:p>
    <w:p w14:paraId="37330C4C" w14:textId="4F59D95F" w:rsidR="007B69CA" w:rsidRDefault="00656C85" w:rsidP="00091599">
      <w:pPr>
        <w:pStyle w:val="ListParagraph"/>
        <w:numPr>
          <w:ilvl w:val="1"/>
          <w:numId w:val="6"/>
        </w:numPr>
        <w:spacing w:line="276" w:lineRule="auto"/>
        <w:rPr>
          <w:i/>
          <w:sz w:val="24"/>
          <w:szCs w:val="24"/>
        </w:rPr>
      </w:pPr>
      <w:r>
        <w:rPr>
          <w:i/>
          <w:sz w:val="24"/>
          <w:szCs w:val="24"/>
        </w:rPr>
        <w:t>Obrazloženje općeg dijela</w:t>
      </w:r>
    </w:p>
    <w:p w14:paraId="548447AE" w14:textId="77865FA4" w:rsidR="007B69CA" w:rsidRDefault="00656C85" w:rsidP="00091599">
      <w:pPr>
        <w:pStyle w:val="ListParagraph"/>
        <w:numPr>
          <w:ilvl w:val="1"/>
          <w:numId w:val="6"/>
        </w:numPr>
        <w:spacing w:line="276" w:lineRule="auto"/>
        <w:rPr>
          <w:i/>
          <w:sz w:val="24"/>
          <w:szCs w:val="24"/>
        </w:rPr>
      </w:pPr>
      <w:r>
        <w:rPr>
          <w:i/>
          <w:sz w:val="24"/>
          <w:szCs w:val="24"/>
        </w:rPr>
        <w:t>Obrazloženje posebnog dijela</w:t>
      </w:r>
    </w:p>
    <w:p w14:paraId="73F6EBE8" w14:textId="5215D4AA" w:rsidR="001813E3" w:rsidRDefault="00656C85" w:rsidP="00656C85">
      <w:pPr>
        <w:pStyle w:val="ListParagraph"/>
        <w:numPr>
          <w:ilvl w:val="0"/>
          <w:numId w:val="6"/>
        </w:numPr>
        <w:spacing w:line="276" w:lineRule="auto"/>
        <w:rPr>
          <w:b/>
          <w:i/>
          <w:sz w:val="24"/>
          <w:szCs w:val="24"/>
        </w:rPr>
      </w:pPr>
      <w:r w:rsidRPr="00656C85">
        <w:rPr>
          <w:b/>
          <w:i/>
          <w:sz w:val="24"/>
          <w:szCs w:val="24"/>
        </w:rPr>
        <w:t>Posebni izvještaji u godišnje</w:t>
      </w:r>
      <w:r w:rsidR="0048515C">
        <w:rPr>
          <w:b/>
          <w:i/>
          <w:sz w:val="24"/>
          <w:szCs w:val="24"/>
        </w:rPr>
        <w:t>m</w:t>
      </w:r>
      <w:r w:rsidRPr="00656C85">
        <w:rPr>
          <w:b/>
          <w:i/>
          <w:sz w:val="24"/>
          <w:szCs w:val="24"/>
        </w:rPr>
        <w:t xml:space="preserve"> izvještaju o izvršenju financijskog plana proraču.  </w:t>
      </w:r>
      <w:r w:rsidR="00C06AF8">
        <w:rPr>
          <w:b/>
          <w:i/>
          <w:sz w:val="24"/>
          <w:szCs w:val="24"/>
        </w:rPr>
        <w:t>k</w:t>
      </w:r>
      <w:r w:rsidRPr="00656C85">
        <w:rPr>
          <w:b/>
          <w:i/>
          <w:sz w:val="24"/>
          <w:szCs w:val="24"/>
        </w:rPr>
        <w:t>orisnika</w:t>
      </w:r>
    </w:p>
    <w:p w14:paraId="1E93335F" w14:textId="77777777" w:rsidR="00656C85" w:rsidRDefault="00656C85" w:rsidP="00656C85">
      <w:pPr>
        <w:pStyle w:val="ListParagraph"/>
        <w:numPr>
          <w:ilvl w:val="0"/>
          <w:numId w:val="14"/>
        </w:numPr>
        <w:spacing w:line="276" w:lineRule="auto"/>
        <w:rPr>
          <w:i/>
          <w:sz w:val="24"/>
          <w:szCs w:val="24"/>
        </w:rPr>
      </w:pPr>
      <w:r w:rsidRPr="007B69CA">
        <w:rPr>
          <w:i/>
          <w:sz w:val="24"/>
          <w:szCs w:val="24"/>
        </w:rPr>
        <w:t>Izvještaj o zaduživanju na domaćem i stranom tržištu novca</w:t>
      </w:r>
    </w:p>
    <w:p w14:paraId="10268A8C" w14:textId="77777777" w:rsidR="00656C85" w:rsidRDefault="00656C85" w:rsidP="00656C85">
      <w:pPr>
        <w:pStyle w:val="ListParagraph"/>
        <w:numPr>
          <w:ilvl w:val="0"/>
          <w:numId w:val="14"/>
        </w:numPr>
        <w:spacing w:line="276" w:lineRule="auto"/>
        <w:rPr>
          <w:i/>
          <w:sz w:val="24"/>
          <w:szCs w:val="24"/>
        </w:rPr>
      </w:pPr>
      <w:r>
        <w:rPr>
          <w:i/>
          <w:sz w:val="24"/>
          <w:szCs w:val="24"/>
        </w:rPr>
        <w:t>Izvještaj o korištenju sredstava fondova Europske unije</w:t>
      </w:r>
    </w:p>
    <w:p w14:paraId="319DD7D4" w14:textId="77777777" w:rsidR="00656C85" w:rsidRDefault="00656C85" w:rsidP="00656C85">
      <w:pPr>
        <w:pStyle w:val="ListParagraph"/>
        <w:numPr>
          <w:ilvl w:val="0"/>
          <w:numId w:val="14"/>
        </w:numPr>
        <w:spacing w:line="276" w:lineRule="auto"/>
        <w:rPr>
          <w:i/>
          <w:sz w:val="24"/>
          <w:szCs w:val="24"/>
        </w:rPr>
      </w:pPr>
      <w:r>
        <w:rPr>
          <w:i/>
          <w:sz w:val="24"/>
          <w:szCs w:val="24"/>
        </w:rPr>
        <w:t>Izvještaj o stanju potraživanja i dospjelih obveza te o stanju potencijalnih obveza po osnovi sudskih sporova</w:t>
      </w:r>
    </w:p>
    <w:p w14:paraId="42C5250A" w14:textId="77777777" w:rsidR="00656C85" w:rsidRPr="00656C85" w:rsidRDefault="00656C85" w:rsidP="00656C85">
      <w:pPr>
        <w:pStyle w:val="ListParagraph"/>
        <w:spacing w:line="276" w:lineRule="auto"/>
        <w:rPr>
          <w:b/>
          <w:i/>
          <w:sz w:val="24"/>
          <w:szCs w:val="24"/>
        </w:rPr>
      </w:pPr>
    </w:p>
    <w:p w14:paraId="62C515C5" w14:textId="77777777" w:rsidR="001813E3" w:rsidRPr="002F30C4" w:rsidRDefault="001813E3" w:rsidP="001813E3">
      <w:pPr>
        <w:pStyle w:val="ListParagraph"/>
        <w:numPr>
          <w:ilvl w:val="0"/>
          <w:numId w:val="2"/>
        </w:numPr>
        <w:spacing w:line="276" w:lineRule="auto"/>
        <w:rPr>
          <w:b/>
          <w:sz w:val="28"/>
          <w:szCs w:val="28"/>
        </w:rPr>
      </w:pPr>
      <w:r w:rsidRPr="002F30C4">
        <w:rPr>
          <w:i/>
          <w:sz w:val="24"/>
          <w:szCs w:val="24"/>
        </w:rPr>
        <w:br w:type="page"/>
      </w:r>
    </w:p>
    <w:p w14:paraId="3DE11563" w14:textId="75692A3E" w:rsidR="001813E3" w:rsidRPr="007B69CA" w:rsidRDefault="007B69CA" w:rsidP="007B69CA">
      <w:pPr>
        <w:pStyle w:val="ListParagraph"/>
        <w:numPr>
          <w:ilvl w:val="0"/>
          <w:numId w:val="12"/>
        </w:numPr>
        <w:rPr>
          <w:b/>
          <w:sz w:val="28"/>
          <w:szCs w:val="28"/>
        </w:rPr>
      </w:pPr>
      <w:r w:rsidRPr="007B69CA">
        <w:rPr>
          <w:rFonts w:cstheme="minorHAnsi"/>
          <w:b/>
          <w:sz w:val="28"/>
          <w:szCs w:val="28"/>
        </w:rPr>
        <w:lastRenderedPageBreak/>
        <w:t>Opći dio</w:t>
      </w:r>
    </w:p>
    <w:p w14:paraId="5E867FE9" w14:textId="3E1167D5" w:rsidR="007B69CA" w:rsidRPr="007B69CA" w:rsidRDefault="007B69CA" w:rsidP="007B69CA">
      <w:pPr>
        <w:pStyle w:val="ListParagraph"/>
        <w:numPr>
          <w:ilvl w:val="1"/>
          <w:numId w:val="12"/>
        </w:numPr>
        <w:rPr>
          <w:b/>
          <w:sz w:val="28"/>
          <w:szCs w:val="28"/>
        </w:rPr>
      </w:pPr>
      <w:r>
        <w:rPr>
          <w:rFonts w:cstheme="minorHAnsi"/>
          <w:b/>
          <w:sz w:val="28"/>
          <w:szCs w:val="28"/>
        </w:rPr>
        <w:t>Sažetak Računa prihoda i rashoda i računa financiranja</w:t>
      </w:r>
    </w:p>
    <w:p w14:paraId="3CC93E28" w14:textId="77777777" w:rsidR="007B69CA" w:rsidRPr="007B69CA" w:rsidRDefault="007B69CA" w:rsidP="007B69CA">
      <w:pPr>
        <w:rPr>
          <w:b/>
          <w:sz w:val="28"/>
          <w:szCs w:val="28"/>
        </w:rPr>
      </w:pPr>
    </w:p>
    <w:p w14:paraId="7EFE433D" w14:textId="382F6740" w:rsidR="001813E3" w:rsidRPr="006501D2" w:rsidRDefault="00514CFE" w:rsidP="001813E3">
      <w:pPr>
        <w:rPr>
          <w:b/>
          <w:sz w:val="28"/>
          <w:szCs w:val="28"/>
        </w:rPr>
      </w:pPr>
      <w:r w:rsidRPr="00514CFE">
        <w:drawing>
          <wp:inline distT="0" distB="0" distL="0" distR="0" wp14:anchorId="1B915C9B" wp14:editId="71A0A18B">
            <wp:extent cx="5760720" cy="38508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50804"/>
                    </a:xfrm>
                    <a:prstGeom prst="rect">
                      <a:avLst/>
                    </a:prstGeom>
                    <a:noFill/>
                    <a:ln>
                      <a:noFill/>
                    </a:ln>
                  </pic:spPr>
                </pic:pic>
              </a:graphicData>
            </a:graphic>
          </wp:inline>
        </w:drawing>
      </w:r>
    </w:p>
    <w:p w14:paraId="7B6677EA" w14:textId="67B51C3F" w:rsidR="001813E3" w:rsidRPr="00E81856" w:rsidRDefault="001813E3" w:rsidP="00E81856">
      <w:pPr>
        <w:rPr>
          <w:b/>
          <w:sz w:val="28"/>
          <w:szCs w:val="28"/>
        </w:rPr>
      </w:pPr>
    </w:p>
    <w:p w14:paraId="0E36845C" w14:textId="77777777" w:rsidR="001813E3" w:rsidRPr="007A0284" w:rsidRDefault="001813E3" w:rsidP="007A0284">
      <w:pPr>
        <w:rPr>
          <w:b/>
          <w:sz w:val="28"/>
          <w:szCs w:val="28"/>
        </w:rPr>
      </w:pPr>
    </w:p>
    <w:p w14:paraId="5C807A7D" w14:textId="77777777" w:rsidR="001813E3" w:rsidRDefault="001813E3" w:rsidP="001813E3">
      <w:pPr>
        <w:pStyle w:val="ListParagraph"/>
        <w:rPr>
          <w:b/>
          <w:sz w:val="28"/>
          <w:szCs w:val="28"/>
        </w:rPr>
      </w:pPr>
    </w:p>
    <w:p w14:paraId="47E7E8AC" w14:textId="77777777" w:rsidR="001813E3" w:rsidRDefault="001813E3" w:rsidP="001813E3">
      <w:pPr>
        <w:pStyle w:val="ListParagraph"/>
        <w:rPr>
          <w:b/>
          <w:sz w:val="28"/>
          <w:szCs w:val="28"/>
        </w:rPr>
      </w:pPr>
    </w:p>
    <w:p w14:paraId="26D5F177" w14:textId="77777777" w:rsidR="001813E3" w:rsidRDefault="001813E3" w:rsidP="001813E3">
      <w:pPr>
        <w:pStyle w:val="ListParagraph"/>
        <w:rPr>
          <w:b/>
          <w:sz w:val="28"/>
          <w:szCs w:val="28"/>
        </w:rPr>
      </w:pPr>
    </w:p>
    <w:p w14:paraId="789D3A0B" w14:textId="77777777" w:rsidR="001813E3" w:rsidRDefault="001813E3" w:rsidP="001813E3">
      <w:pPr>
        <w:pStyle w:val="ListParagraph"/>
        <w:rPr>
          <w:b/>
          <w:sz w:val="28"/>
          <w:szCs w:val="28"/>
        </w:rPr>
      </w:pPr>
    </w:p>
    <w:p w14:paraId="42C8B3B4" w14:textId="77777777" w:rsidR="001813E3" w:rsidRDefault="001813E3" w:rsidP="001813E3">
      <w:pPr>
        <w:pStyle w:val="ListParagraph"/>
        <w:rPr>
          <w:b/>
          <w:sz w:val="28"/>
          <w:szCs w:val="28"/>
        </w:rPr>
      </w:pPr>
    </w:p>
    <w:p w14:paraId="28A2D609" w14:textId="77777777" w:rsidR="001813E3" w:rsidRDefault="001813E3" w:rsidP="001813E3">
      <w:pPr>
        <w:pStyle w:val="ListParagraph"/>
        <w:rPr>
          <w:b/>
          <w:sz w:val="28"/>
          <w:szCs w:val="28"/>
        </w:rPr>
      </w:pPr>
    </w:p>
    <w:p w14:paraId="09F9E25A" w14:textId="77777777" w:rsidR="001813E3" w:rsidRDefault="001813E3" w:rsidP="001813E3">
      <w:pPr>
        <w:pStyle w:val="ListParagraph"/>
        <w:rPr>
          <w:b/>
          <w:sz w:val="28"/>
          <w:szCs w:val="28"/>
        </w:rPr>
      </w:pPr>
    </w:p>
    <w:p w14:paraId="526D4A52" w14:textId="77777777" w:rsidR="001813E3" w:rsidRDefault="001813E3" w:rsidP="001813E3">
      <w:pPr>
        <w:pStyle w:val="ListParagraph"/>
        <w:rPr>
          <w:b/>
          <w:sz w:val="28"/>
          <w:szCs w:val="28"/>
        </w:rPr>
      </w:pPr>
    </w:p>
    <w:p w14:paraId="0D868BC0" w14:textId="77777777" w:rsidR="00767444" w:rsidRDefault="00767444">
      <w:pPr>
        <w:rPr>
          <w:b/>
          <w:sz w:val="28"/>
          <w:szCs w:val="28"/>
        </w:rPr>
      </w:pPr>
      <w:r>
        <w:rPr>
          <w:b/>
          <w:sz w:val="28"/>
          <w:szCs w:val="28"/>
        </w:rPr>
        <w:br w:type="page"/>
      </w:r>
    </w:p>
    <w:p w14:paraId="45C90B66" w14:textId="2E5D953F" w:rsidR="001813E3" w:rsidRDefault="004522C6" w:rsidP="00796707">
      <w:pPr>
        <w:pStyle w:val="ListParagraph"/>
        <w:numPr>
          <w:ilvl w:val="1"/>
          <w:numId w:val="12"/>
        </w:numPr>
        <w:rPr>
          <w:b/>
          <w:sz w:val="28"/>
          <w:szCs w:val="28"/>
        </w:rPr>
      </w:pPr>
      <w:r>
        <w:rPr>
          <w:b/>
          <w:sz w:val="28"/>
          <w:szCs w:val="28"/>
        </w:rPr>
        <w:lastRenderedPageBreak/>
        <w:t>RAČUN PRIHODA I RASHODA</w:t>
      </w:r>
    </w:p>
    <w:p w14:paraId="4B1BA918" w14:textId="5FC398E6" w:rsidR="00796707" w:rsidRPr="004522C6" w:rsidRDefault="004522C6" w:rsidP="004522C6">
      <w:pPr>
        <w:pStyle w:val="ListParagraph"/>
        <w:numPr>
          <w:ilvl w:val="2"/>
          <w:numId w:val="12"/>
        </w:numPr>
        <w:rPr>
          <w:b/>
          <w:sz w:val="24"/>
          <w:szCs w:val="24"/>
        </w:rPr>
      </w:pPr>
      <w:r>
        <w:rPr>
          <w:b/>
          <w:sz w:val="24"/>
          <w:szCs w:val="24"/>
        </w:rPr>
        <w:t>Prihodi prema ekonomskoj klasifikaciji</w:t>
      </w:r>
    </w:p>
    <w:p w14:paraId="7E2E71CA" w14:textId="558B87BD" w:rsidR="00756600" w:rsidRDefault="003A20CF" w:rsidP="001813E3">
      <w:pPr>
        <w:rPr>
          <w:rFonts w:cstheme="minorHAnsi"/>
          <w:sz w:val="24"/>
          <w:szCs w:val="24"/>
        </w:rPr>
      </w:pPr>
      <w:r w:rsidRPr="003A20CF">
        <w:rPr>
          <w:noProof/>
          <w:lang w:eastAsia="hr-HR"/>
        </w:rPr>
        <w:drawing>
          <wp:inline distT="0" distB="0" distL="0" distR="0" wp14:anchorId="68C97391" wp14:editId="4F93537B">
            <wp:extent cx="5760720" cy="77998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7799899"/>
                    </a:xfrm>
                    <a:prstGeom prst="rect">
                      <a:avLst/>
                    </a:prstGeom>
                    <a:noFill/>
                    <a:ln>
                      <a:noFill/>
                    </a:ln>
                  </pic:spPr>
                </pic:pic>
              </a:graphicData>
            </a:graphic>
          </wp:inline>
        </w:drawing>
      </w:r>
    </w:p>
    <w:p w14:paraId="175DDA06" w14:textId="1ECCE28A" w:rsidR="00BA03DF" w:rsidRPr="00AF2C63" w:rsidRDefault="00796707" w:rsidP="00BA03DF">
      <w:pPr>
        <w:pStyle w:val="ListParagraph"/>
        <w:numPr>
          <w:ilvl w:val="2"/>
          <w:numId w:val="12"/>
        </w:numPr>
        <w:rPr>
          <w:b/>
          <w:sz w:val="24"/>
          <w:szCs w:val="24"/>
        </w:rPr>
      </w:pPr>
      <w:r w:rsidRPr="001148A9">
        <w:rPr>
          <w:rFonts w:cstheme="minorHAnsi"/>
          <w:b/>
          <w:sz w:val="24"/>
          <w:szCs w:val="24"/>
        </w:rPr>
        <w:br w:type="page"/>
      </w:r>
      <w:r w:rsidR="004522C6" w:rsidRPr="001148A9">
        <w:rPr>
          <w:b/>
          <w:sz w:val="24"/>
          <w:szCs w:val="24"/>
        </w:rPr>
        <w:lastRenderedPageBreak/>
        <w:t xml:space="preserve">Rashodi prema ekonomskoj </w:t>
      </w:r>
      <w:r w:rsidR="00873891" w:rsidRPr="001148A9">
        <w:rPr>
          <w:b/>
          <w:sz w:val="24"/>
          <w:szCs w:val="24"/>
        </w:rPr>
        <w:t>klasifikaciji</w:t>
      </w:r>
    </w:p>
    <w:p w14:paraId="484ADDBD" w14:textId="53F0DE53" w:rsidR="001148A9" w:rsidRPr="001148A9" w:rsidRDefault="00AF2C63" w:rsidP="001148A9">
      <w:pPr>
        <w:rPr>
          <w:rFonts w:cstheme="minorHAnsi"/>
          <w:b/>
          <w:sz w:val="24"/>
          <w:szCs w:val="24"/>
        </w:rPr>
      </w:pPr>
      <w:r w:rsidRPr="00AF2C63">
        <w:rPr>
          <w:noProof/>
          <w:lang w:eastAsia="hr-HR"/>
        </w:rPr>
        <w:drawing>
          <wp:inline distT="0" distB="0" distL="0" distR="0" wp14:anchorId="50ECAEBA" wp14:editId="58F45184">
            <wp:extent cx="5760720" cy="802142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021429"/>
                    </a:xfrm>
                    <a:prstGeom prst="rect">
                      <a:avLst/>
                    </a:prstGeom>
                    <a:noFill/>
                    <a:ln>
                      <a:noFill/>
                    </a:ln>
                  </pic:spPr>
                </pic:pic>
              </a:graphicData>
            </a:graphic>
          </wp:inline>
        </w:drawing>
      </w:r>
    </w:p>
    <w:p w14:paraId="74719957" w14:textId="7E6F0C84" w:rsidR="001148A9" w:rsidRPr="00BA03DF" w:rsidRDefault="001148A9" w:rsidP="00BA03DF">
      <w:pPr>
        <w:rPr>
          <w:b/>
          <w:sz w:val="24"/>
          <w:szCs w:val="24"/>
        </w:rPr>
      </w:pPr>
    </w:p>
    <w:p w14:paraId="54B53671" w14:textId="2A73B63B" w:rsidR="004D2A12" w:rsidRDefault="00AF2C63">
      <w:pPr>
        <w:rPr>
          <w:rFonts w:cstheme="minorHAnsi"/>
          <w:b/>
          <w:sz w:val="28"/>
          <w:szCs w:val="28"/>
        </w:rPr>
      </w:pPr>
      <w:r w:rsidRPr="00AF2C63">
        <w:rPr>
          <w:noProof/>
          <w:lang w:eastAsia="hr-HR"/>
        </w:rPr>
        <w:lastRenderedPageBreak/>
        <w:drawing>
          <wp:inline distT="0" distB="0" distL="0" distR="0" wp14:anchorId="6DF4B69E" wp14:editId="5EC793FA">
            <wp:extent cx="5760720" cy="5342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342710"/>
                    </a:xfrm>
                    <a:prstGeom prst="rect">
                      <a:avLst/>
                    </a:prstGeom>
                    <a:noFill/>
                    <a:ln>
                      <a:noFill/>
                    </a:ln>
                  </pic:spPr>
                </pic:pic>
              </a:graphicData>
            </a:graphic>
          </wp:inline>
        </w:drawing>
      </w:r>
    </w:p>
    <w:p w14:paraId="538A649B" w14:textId="77777777" w:rsidR="00BA03DF" w:rsidRDefault="00BA03DF" w:rsidP="00796707">
      <w:pPr>
        <w:ind w:firstLine="708"/>
        <w:rPr>
          <w:rFonts w:cstheme="minorHAnsi"/>
          <w:b/>
          <w:sz w:val="24"/>
          <w:szCs w:val="24"/>
        </w:rPr>
      </w:pPr>
    </w:p>
    <w:p w14:paraId="58E313D5" w14:textId="77777777" w:rsidR="00BA03DF" w:rsidRDefault="00BA03DF">
      <w:pPr>
        <w:rPr>
          <w:rFonts w:cstheme="minorHAnsi"/>
          <w:b/>
          <w:sz w:val="24"/>
          <w:szCs w:val="24"/>
        </w:rPr>
      </w:pPr>
      <w:r>
        <w:rPr>
          <w:rFonts w:cstheme="minorHAnsi"/>
          <w:b/>
          <w:sz w:val="24"/>
          <w:szCs w:val="24"/>
        </w:rPr>
        <w:br w:type="page"/>
      </w:r>
    </w:p>
    <w:p w14:paraId="21B9F463" w14:textId="4567C458" w:rsidR="00AF2C63" w:rsidRDefault="004522C6" w:rsidP="00AF2C63">
      <w:pPr>
        <w:pStyle w:val="ListParagraph"/>
        <w:numPr>
          <w:ilvl w:val="2"/>
          <w:numId w:val="12"/>
        </w:numPr>
        <w:rPr>
          <w:rFonts w:cstheme="minorHAnsi"/>
          <w:b/>
          <w:sz w:val="24"/>
          <w:szCs w:val="24"/>
        </w:rPr>
      </w:pPr>
      <w:r w:rsidRPr="00AF2C63">
        <w:rPr>
          <w:rFonts w:cstheme="minorHAnsi"/>
          <w:b/>
          <w:sz w:val="24"/>
          <w:szCs w:val="24"/>
        </w:rPr>
        <w:lastRenderedPageBreak/>
        <w:t>Prihodi i rashodi</w:t>
      </w:r>
      <w:r w:rsidR="00796707" w:rsidRPr="00AF2C63">
        <w:rPr>
          <w:rFonts w:cstheme="minorHAnsi"/>
          <w:b/>
          <w:sz w:val="24"/>
          <w:szCs w:val="24"/>
        </w:rPr>
        <w:t xml:space="preserve"> prema izvorima financiranja</w:t>
      </w:r>
    </w:p>
    <w:p w14:paraId="38E43A36" w14:textId="21740078" w:rsidR="00AF2C63" w:rsidRDefault="00AF2C63" w:rsidP="00AF2C63">
      <w:pPr>
        <w:pStyle w:val="ListParagraph"/>
        <w:ind w:left="1440"/>
        <w:rPr>
          <w:rFonts w:cstheme="minorHAnsi"/>
          <w:b/>
          <w:sz w:val="24"/>
          <w:szCs w:val="24"/>
        </w:rPr>
      </w:pPr>
    </w:p>
    <w:p w14:paraId="7A42CD56" w14:textId="77777777" w:rsidR="00AF2C63" w:rsidRPr="00AF2C63" w:rsidRDefault="00AF2C63" w:rsidP="00AF2C63">
      <w:pPr>
        <w:pStyle w:val="ListParagraph"/>
        <w:ind w:left="1440"/>
        <w:rPr>
          <w:rFonts w:cstheme="minorHAnsi"/>
          <w:b/>
          <w:sz w:val="24"/>
          <w:szCs w:val="24"/>
        </w:rPr>
      </w:pPr>
    </w:p>
    <w:p w14:paraId="38DBEB7F" w14:textId="32F7D25D" w:rsidR="00756600" w:rsidRDefault="002203E7" w:rsidP="001813E3">
      <w:pPr>
        <w:rPr>
          <w:rFonts w:cstheme="minorHAnsi"/>
          <w:sz w:val="24"/>
          <w:szCs w:val="24"/>
        </w:rPr>
      </w:pPr>
      <w:r w:rsidRPr="002203E7">
        <w:rPr>
          <w:noProof/>
          <w:lang w:eastAsia="hr-HR"/>
        </w:rPr>
        <w:drawing>
          <wp:inline distT="0" distB="0" distL="0" distR="0" wp14:anchorId="51CDBC98" wp14:editId="5B6693EB">
            <wp:extent cx="5760720" cy="5860642"/>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5860642"/>
                    </a:xfrm>
                    <a:prstGeom prst="rect">
                      <a:avLst/>
                    </a:prstGeom>
                    <a:noFill/>
                    <a:ln>
                      <a:noFill/>
                    </a:ln>
                  </pic:spPr>
                </pic:pic>
              </a:graphicData>
            </a:graphic>
          </wp:inline>
        </w:drawing>
      </w:r>
    </w:p>
    <w:p w14:paraId="707ED28C" w14:textId="77777777" w:rsidR="00756600" w:rsidRDefault="00756600">
      <w:pPr>
        <w:rPr>
          <w:rFonts w:cstheme="minorHAnsi"/>
          <w:sz w:val="24"/>
          <w:szCs w:val="24"/>
        </w:rPr>
      </w:pPr>
      <w:r>
        <w:rPr>
          <w:rFonts w:cstheme="minorHAnsi"/>
          <w:sz w:val="24"/>
          <w:szCs w:val="24"/>
        </w:rPr>
        <w:br w:type="page"/>
      </w:r>
    </w:p>
    <w:p w14:paraId="723B946C" w14:textId="573A4897" w:rsidR="00E972E0" w:rsidRPr="00091599" w:rsidRDefault="00E972E0" w:rsidP="00091599">
      <w:pPr>
        <w:pStyle w:val="ListParagraph"/>
        <w:numPr>
          <w:ilvl w:val="2"/>
          <w:numId w:val="12"/>
        </w:numPr>
        <w:rPr>
          <w:b/>
          <w:sz w:val="24"/>
          <w:szCs w:val="24"/>
        </w:rPr>
      </w:pPr>
      <w:r w:rsidRPr="00091599">
        <w:rPr>
          <w:b/>
          <w:sz w:val="24"/>
          <w:szCs w:val="24"/>
        </w:rPr>
        <w:lastRenderedPageBreak/>
        <w:t>Rashodi prema funkcijskoj klasifikaciji</w:t>
      </w:r>
    </w:p>
    <w:p w14:paraId="32AAEB92" w14:textId="634D19C5" w:rsidR="00E972E0" w:rsidRDefault="003B6D01" w:rsidP="00E972E0">
      <w:pPr>
        <w:rPr>
          <w:b/>
          <w:sz w:val="24"/>
          <w:szCs w:val="24"/>
        </w:rPr>
      </w:pPr>
      <w:r w:rsidRPr="003B6D01">
        <w:rPr>
          <w:noProof/>
          <w:lang w:eastAsia="hr-HR"/>
        </w:rPr>
        <w:drawing>
          <wp:inline distT="0" distB="0" distL="0" distR="0" wp14:anchorId="14007A03" wp14:editId="66111BA4">
            <wp:extent cx="5760720" cy="1134851"/>
            <wp:effectExtent l="0" t="0" r="0" b="825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134851"/>
                    </a:xfrm>
                    <a:prstGeom prst="rect">
                      <a:avLst/>
                    </a:prstGeom>
                    <a:noFill/>
                    <a:ln>
                      <a:noFill/>
                    </a:ln>
                  </pic:spPr>
                </pic:pic>
              </a:graphicData>
            </a:graphic>
          </wp:inline>
        </w:drawing>
      </w:r>
    </w:p>
    <w:p w14:paraId="6BCEB643" w14:textId="77777777" w:rsidR="00E972E0" w:rsidRDefault="00E972E0" w:rsidP="00E972E0">
      <w:pPr>
        <w:rPr>
          <w:b/>
          <w:sz w:val="24"/>
          <w:szCs w:val="24"/>
        </w:rPr>
      </w:pPr>
    </w:p>
    <w:p w14:paraId="652C41C4" w14:textId="77777777" w:rsidR="00E972E0" w:rsidRDefault="00E972E0" w:rsidP="00E972E0">
      <w:pPr>
        <w:rPr>
          <w:b/>
          <w:sz w:val="24"/>
          <w:szCs w:val="24"/>
        </w:rPr>
      </w:pPr>
    </w:p>
    <w:p w14:paraId="5D7C7D48" w14:textId="77777777" w:rsidR="00E972E0" w:rsidRDefault="00E972E0" w:rsidP="00E972E0">
      <w:pPr>
        <w:rPr>
          <w:b/>
          <w:sz w:val="24"/>
          <w:szCs w:val="24"/>
        </w:rPr>
      </w:pPr>
    </w:p>
    <w:p w14:paraId="07E859F7" w14:textId="77777777" w:rsidR="00E972E0" w:rsidRDefault="00E972E0" w:rsidP="00E972E0">
      <w:pPr>
        <w:rPr>
          <w:b/>
          <w:sz w:val="24"/>
          <w:szCs w:val="24"/>
        </w:rPr>
      </w:pPr>
    </w:p>
    <w:p w14:paraId="75B4819C" w14:textId="17EDFF6D" w:rsidR="00E972E0" w:rsidRPr="001C2958" w:rsidRDefault="001C2958" w:rsidP="001C2958">
      <w:pPr>
        <w:jc w:val="both"/>
        <w:rPr>
          <w:b/>
          <w:sz w:val="24"/>
          <w:szCs w:val="24"/>
        </w:rPr>
      </w:pPr>
      <w:r>
        <w:rPr>
          <w:b/>
          <w:sz w:val="28"/>
          <w:szCs w:val="28"/>
        </w:rPr>
        <w:t>2.</w:t>
      </w:r>
      <w:r w:rsidR="00065117">
        <w:rPr>
          <w:b/>
          <w:sz w:val="28"/>
          <w:szCs w:val="28"/>
        </w:rPr>
        <w:t>3</w:t>
      </w:r>
      <w:r>
        <w:rPr>
          <w:b/>
          <w:sz w:val="28"/>
          <w:szCs w:val="28"/>
        </w:rPr>
        <w:t>.</w:t>
      </w:r>
      <w:r w:rsidR="00065117">
        <w:rPr>
          <w:b/>
          <w:sz w:val="28"/>
          <w:szCs w:val="28"/>
        </w:rPr>
        <w:t xml:space="preserve"> </w:t>
      </w:r>
      <w:r w:rsidR="00E972E0" w:rsidRPr="001C2958">
        <w:rPr>
          <w:b/>
          <w:sz w:val="28"/>
          <w:szCs w:val="28"/>
        </w:rPr>
        <w:t>RAČUN FINANCIRANJA</w:t>
      </w:r>
      <w:r w:rsidR="00E972E0" w:rsidRPr="001C2958">
        <w:rPr>
          <w:b/>
          <w:sz w:val="24"/>
          <w:szCs w:val="24"/>
        </w:rPr>
        <w:t xml:space="preserve"> </w:t>
      </w:r>
    </w:p>
    <w:p w14:paraId="368FE599" w14:textId="281A3563" w:rsidR="00DD7E2F" w:rsidRPr="001C2958" w:rsidRDefault="001C2958" w:rsidP="00E972E0">
      <w:pPr>
        <w:rPr>
          <w:sz w:val="24"/>
          <w:szCs w:val="24"/>
        </w:rPr>
      </w:pPr>
      <w:r w:rsidRPr="001C2958">
        <w:rPr>
          <w:sz w:val="24"/>
          <w:szCs w:val="24"/>
        </w:rPr>
        <w:t>Nismo planirali pa ni ostvarili primitke od financijske imovine i zaduživanja niti izdatke za financijsku imovinu i otplate zajmove.</w:t>
      </w:r>
      <w:r w:rsidR="00DD7E2F" w:rsidRPr="001C2958">
        <w:rPr>
          <w:sz w:val="24"/>
          <w:szCs w:val="24"/>
        </w:rPr>
        <w:br w:type="page"/>
      </w:r>
    </w:p>
    <w:p w14:paraId="53704C7C" w14:textId="398E8253" w:rsidR="00756600" w:rsidRPr="001A6766" w:rsidRDefault="001A6766" w:rsidP="001A6766">
      <w:pPr>
        <w:ind w:left="360"/>
        <w:rPr>
          <w:b/>
          <w:sz w:val="28"/>
          <w:szCs w:val="28"/>
        </w:rPr>
      </w:pPr>
      <w:r>
        <w:rPr>
          <w:b/>
          <w:sz w:val="28"/>
          <w:szCs w:val="28"/>
        </w:rPr>
        <w:lastRenderedPageBreak/>
        <w:t xml:space="preserve">3. </w:t>
      </w:r>
      <w:r w:rsidR="00756600" w:rsidRPr="001A6766">
        <w:rPr>
          <w:b/>
          <w:sz w:val="28"/>
          <w:szCs w:val="28"/>
        </w:rPr>
        <w:t xml:space="preserve">Posebni dio  – izvještaj o izvršenju financijskog plana </w:t>
      </w:r>
    </w:p>
    <w:p w14:paraId="7465B24E" w14:textId="6A1FF6E1" w:rsidR="00DA2FB4" w:rsidRPr="00C76A88" w:rsidRDefault="005F159D" w:rsidP="00C76A88">
      <w:pPr>
        <w:spacing w:line="360" w:lineRule="auto"/>
        <w:rPr>
          <w:b/>
          <w:sz w:val="28"/>
          <w:szCs w:val="28"/>
        </w:rPr>
      </w:pPr>
      <w:r w:rsidRPr="005F159D">
        <w:rPr>
          <w:noProof/>
          <w:lang w:eastAsia="hr-HR"/>
        </w:rPr>
        <w:drawing>
          <wp:inline distT="0" distB="0" distL="0" distR="0" wp14:anchorId="6D6A3F89" wp14:editId="2522B1F4">
            <wp:extent cx="5080210" cy="8247413"/>
            <wp:effectExtent l="0" t="0" r="635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9197" cy="8278237"/>
                    </a:xfrm>
                    <a:prstGeom prst="rect">
                      <a:avLst/>
                    </a:prstGeom>
                    <a:noFill/>
                    <a:ln>
                      <a:noFill/>
                    </a:ln>
                  </pic:spPr>
                </pic:pic>
              </a:graphicData>
            </a:graphic>
          </wp:inline>
        </w:drawing>
      </w:r>
    </w:p>
    <w:p w14:paraId="647366C1" w14:textId="2B30C74A" w:rsidR="00DA2FB4" w:rsidRDefault="003C230B" w:rsidP="001813E3">
      <w:pPr>
        <w:rPr>
          <w:rFonts w:cstheme="minorHAnsi"/>
          <w:sz w:val="24"/>
          <w:szCs w:val="24"/>
        </w:rPr>
      </w:pPr>
      <w:r w:rsidRPr="003C230B">
        <w:rPr>
          <w:noProof/>
          <w:lang w:eastAsia="hr-HR"/>
        </w:rPr>
        <w:lastRenderedPageBreak/>
        <w:drawing>
          <wp:inline distT="0" distB="0" distL="0" distR="0" wp14:anchorId="187B0F69" wp14:editId="60A16872">
            <wp:extent cx="5391150" cy="68281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150" cy="6828155"/>
                    </a:xfrm>
                    <a:prstGeom prst="rect">
                      <a:avLst/>
                    </a:prstGeom>
                    <a:noFill/>
                    <a:ln>
                      <a:noFill/>
                    </a:ln>
                  </pic:spPr>
                </pic:pic>
              </a:graphicData>
            </a:graphic>
          </wp:inline>
        </w:drawing>
      </w:r>
    </w:p>
    <w:p w14:paraId="5E640881" w14:textId="77777777" w:rsidR="007E2519" w:rsidRDefault="007E2519">
      <w:pPr>
        <w:rPr>
          <w:noProof/>
          <w:lang w:eastAsia="hr-HR"/>
        </w:rPr>
      </w:pPr>
      <w:r>
        <w:rPr>
          <w:noProof/>
          <w:lang w:eastAsia="hr-HR"/>
        </w:rPr>
        <w:br w:type="page"/>
      </w:r>
    </w:p>
    <w:p w14:paraId="4BD40F77" w14:textId="3DB0989B" w:rsidR="00DA2FB4" w:rsidRDefault="00CD2687" w:rsidP="001813E3">
      <w:pPr>
        <w:rPr>
          <w:rFonts w:cstheme="minorHAnsi"/>
          <w:sz w:val="24"/>
          <w:szCs w:val="24"/>
        </w:rPr>
      </w:pPr>
      <w:r w:rsidRPr="00CD2687">
        <w:rPr>
          <w:noProof/>
          <w:lang w:eastAsia="hr-HR"/>
        </w:rPr>
        <w:lastRenderedPageBreak/>
        <w:drawing>
          <wp:inline distT="0" distB="0" distL="0" distR="0" wp14:anchorId="6F771A97" wp14:editId="4C5828DB">
            <wp:extent cx="5314627" cy="9078685"/>
            <wp:effectExtent l="0" t="0" r="635"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6034" cy="9081089"/>
                    </a:xfrm>
                    <a:prstGeom prst="rect">
                      <a:avLst/>
                    </a:prstGeom>
                    <a:noFill/>
                    <a:ln>
                      <a:noFill/>
                    </a:ln>
                  </pic:spPr>
                </pic:pic>
              </a:graphicData>
            </a:graphic>
          </wp:inline>
        </w:drawing>
      </w:r>
      <w:r w:rsidR="00DA2FB4">
        <w:rPr>
          <w:rFonts w:cstheme="minorHAnsi"/>
          <w:sz w:val="24"/>
          <w:szCs w:val="24"/>
        </w:rPr>
        <w:br w:type="page"/>
      </w:r>
    </w:p>
    <w:p w14:paraId="2A11772C" w14:textId="7E99A134" w:rsidR="00305E8E" w:rsidRDefault="005F159D" w:rsidP="001813E3">
      <w:pPr>
        <w:rPr>
          <w:rFonts w:cstheme="minorHAnsi"/>
          <w:sz w:val="24"/>
          <w:szCs w:val="24"/>
        </w:rPr>
      </w:pPr>
      <w:r w:rsidRPr="005F159D">
        <w:rPr>
          <w:noProof/>
          <w:lang w:eastAsia="hr-HR"/>
        </w:rPr>
        <w:lastRenderedPageBreak/>
        <w:drawing>
          <wp:inline distT="0" distB="0" distL="0" distR="0" wp14:anchorId="3EC9B7A9" wp14:editId="705EC432">
            <wp:extent cx="5391150" cy="870458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1150" cy="8704580"/>
                    </a:xfrm>
                    <a:prstGeom prst="rect">
                      <a:avLst/>
                    </a:prstGeom>
                    <a:noFill/>
                    <a:ln>
                      <a:noFill/>
                    </a:ln>
                  </pic:spPr>
                </pic:pic>
              </a:graphicData>
            </a:graphic>
          </wp:inline>
        </w:drawing>
      </w:r>
    </w:p>
    <w:p w14:paraId="2B8D3BBE" w14:textId="1F7037D7" w:rsidR="00305E8E" w:rsidRDefault="007E2519" w:rsidP="001813E3">
      <w:pPr>
        <w:rPr>
          <w:rFonts w:cstheme="minorHAnsi"/>
          <w:sz w:val="24"/>
          <w:szCs w:val="24"/>
        </w:rPr>
      </w:pPr>
      <w:r w:rsidRPr="007E2519">
        <w:rPr>
          <w:noProof/>
          <w:lang w:eastAsia="hr-HR"/>
        </w:rPr>
        <w:lastRenderedPageBreak/>
        <w:drawing>
          <wp:inline distT="0" distB="0" distL="0" distR="0" wp14:anchorId="79B5D0DC" wp14:editId="24F3B54B">
            <wp:extent cx="5391150" cy="836041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1150" cy="8360410"/>
                    </a:xfrm>
                    <a:prstGeom prst="rect">
                      <a:avLst/>
                    </a:prstGeom>
                    <a:noFill/>
                    <a:ln>
                      <a:noFill/>
                    </a:ln>
                  </pic:spPr>
                </pic:pic>
              </a:graphicData>
            </a:graphic>
          </wp:inline>
        </w:drawing>
      </w:r>
      <w:r w:rsidR="00305E8E">
        <w:rPr>
          <w:rFonts w:cstheme="minorHAnsi"/>
          <w:sz w:val="24"/>
          <w:szCs w:val="24"/>
        </w:rPr>
        <w:br w:type="page"/>
      </w:r>
    </w:p>
    <w:p w14:paraId="550FA3ED" w14:textId="0B342160" w:rsidR="00305E8E" w:rsidRDefault="007E2519">
      <w:pPr>
        <w:rPr>
          <w:rFonts w:cstheme="minorHAnsi"/>
          <w:sz w:val="24"/>
          <w:szCs w:val="24"/>
        </w:rPr>
      </w:pPr>
      <w:r w:rsidRPr="007E2519">
        <w:rPr>
          <w:noProof/>
          <w:lang w:eastAsia="hr-HR"/>
        </w:rPr>
        <w:lastRenderedPageBreak/>
        <w:drawing>
          <wp:inline distT="0" distB="0" distL="0" distR="0" wp14:anchorId="18213B5B" wp14:editId="1B619F97">
            <wp:extent cx="5391150" cy="68103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1150" cy="6810375"/>
                    </a:xfrm>
                    <a:prstGeom prst="rect">
                      <a:avLst/>
                    </a:prstGeom>
                    <a:noFill/>
                    <a:ln>
                      <a:noFill/>
                    </a:ln>
                  </pic:spPr>
                </pic:pic>
              </a:graphicData>
            </a:graphic>
          </wp:inline>
        </w:drawing>
      </w:r>
      <w:r w:rsidR="00305E8E">
        <w:rPr>
          <w:rFonts w:cstheme="minorHAnsi"/>
          <w:sz w:val="24"/>
          <w:szCs w:val="24"/>
        </w:rPr>
        <w:br w:type="page"/>
      </w:r>
    </w:p>
    <w:p w14:paraId="1D08D786" w14:textId="07861516" w:rsidR="00305E8E" w:rsidRDefault="007E2519" w:rsidP="001813E3">
      <w:pPr>
        <w:rPr>
          <w:rFonts w:cstheme="minorHAnsi"/>
          <w:sz w:val="24"/>
          <w:szCs w:val="24"/>
        </w:rPr>
      </w:pPr>
      <w:r w:rsidRPr="007E2519">
        <w:rPr>
          <w:noProof/>
          <w:lang w:eastAsia="hr-HR"/>
        </w:rPr>
        <w:lastRenderedPageBreak/>
        <w:drawing>
          <wp:inline distT="0" distB="0" distL="0" distR="0" wp14:anchorId="12E3BD47" wp14:editId="723572E8">
            <wp:extent cx="5391150" cy="29216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1150" cy="2921635"/>
                    </a:xfrm>
                    <a:prstGeom prst="rect">
                      <a:avLst/>
                    </a:prstGeom>
                    <a:noFill/>
                    <a:ln>
                      <a:noFill/>
                    </a:ln>
                  </pic:spPr>
                </pic:pic>
              </a:graphicData>
            </a:graphic>
          </wp:inline>
        </w:drawing>
      </w:r>
    </w:p>
    <w:p w14:paraId="4B416E5E" w14:textId="77777777" w:rsidR="00305E8E" w:rsidRDefault="00305E8E" w:rsidP="001813E3">
      <w:pPr>
        <w:rPr>
          <w:rFonts w:cstheme="minorHAnsi"/>
          <w:sz w:val="24"/>
          <w:szCs w:val="24"/>
        </w:rPr>
      </w:pPr>
    </w:p>
    <w:p w14:paraId="6A83A726" w14:textId="77777777" w:rsidR="00305E8E" w:rsidRDefault="00305E8E" w:rsidP="001813E3">
      <w:pPr>
        <w:rPr>
          <w:rFonts w:cstheme="minorHAnsi"/>
          <w:sz w:val="24"/>
          <w:szCs w:val="24"/>
        </w:rPr>
      </w:pPr>
    </w:p>
    <w:p w14:paraId="20EA8A0F" w14:textId="354EE91C" w:rsidR="00305E8E" w:rsidRDefault="00305E8E" w:rsidP="001813E3">
      <w:pPr>
        <w:rPr>
          <w:rFonts w:cstheme="minorHAnsi"/>
          <w:sz w:val="24"/>
          <w:szCs w:val="24"/>
        </w:rPr>
      </w:pPr>
    </w:p>
    <w:p w14:paraId="48BC321A" w14:textId="77777777" w:rsidR="00305E8E" w:rsidRDefault="00305E8E" w:rsidP="001813E3">
      <w:pPr>
        <w:rPr>
          <w:rFonts w:cstheme="minorHAnsi"/>
          <w:sz w:val="24"/>
          <w:szCs w:val="24"/>
        </w:rPr>
      </w:pPr>
    </w:p>
    <w:p w14:paraId="46B5ECE2" w14:textId="110612D5" w:rsidR="00305E8E" w:rsidRDefault="00305E8E" w:rsidP="001813E3">
      <w:pPr>
        <w:rPr>
          <w:rFonts w:cstheme="minorHAnsi"/>
          <w:sz w:val="24"/>
          <w:szCs w:val="24"/>
        </w:rPr>
      </w:pPr>
    </w:p>
    <w:p w14:paraId="6B116652" w14:textId="6D39E3AA" w:rsidR="00305E8E" w:rsidRDefault="00305E8E" w:rsidP="001813E3">
      <w:pPr>
        <w:rPr>
          <w:rFonts w:cstheme="minorHAnsi"/>
          <w:sz w:val="24"/>
          <w:szCs w:val="24"/>
        </w:rPr>
      </w:pPr>
    </w:p>
    <w:p w14:paraId="6720007F" w14:textId="77777777" w:rsidR="00305E8E" w:rsidRDefault="00305E8E" w:rsidP="001813E3">
      <w:pPr>
        <w:rPr>
          <w:rFonts w:cstheme="minorHAnsi"/>
          <w:sz w:val="24"/>
          <w:szCs w:val="24"/>
        </w:rPr>
      </w:pPr>
    </w:p>
    <w:p w14:paraId="7B98C5E3" w14:textId="77777777" w:rsidR="003A23A4" w:rsidRDefault="003A23A4">
      <w:pPr>
        <w:rPr>
          <w:rFonts w:cstheme="minorHAnsi"/>
          <w:b/>
          <w:sz w:val="28"/>
          <w:szCs w:val="28"/>
        </w:rPr>
      </w:pPr>
      <w:r>
        <w:rPr>
          <w:rFonts w:cstheme="minorHAnsi"/>
          <w:b/>
          <w:sz w:val="28"/>
          <w:szCs w:val="28"/>
        </w:rPr>
        <w:br w:type="page"/>
      </w:r>
    </w:p>
    <w:p w14:paraId="45638387" w14:textId="7130E39C" w:rsidR="00A41EE8" w:rsidRPr="001908F2" w:rsidRDefault="001908F2" w:rsidP="001908F2">
      <w:pPr>
        <w:ind w:left="360"/>
        <w:rPr>
          <w:b/>
          <w:sz w:val="28"/>
          <w:szCs w:val="28"/>
        </w:rPr>
      </w:pPr>
      <w:r>
        <w:rPr>
          <w:rFonts w:cstheme="minorHAnsi"/>
          <w:b/>
          <w:sz w:val="28"/>
          <w:szCs w:val="28"/>
        </w:rPr>
        <w:lastRenderedPageBreak/>
        <w:t xml:space="preserve">4. </w:t>
      </w:r>
      <w:r w:rsidR="00A41EE8" w:rsidRPr="001908F2">
        <w:rPr>
          <w:rFonts w:cstheme="minorHAnsi"/>
          <w:b/>
          <w:sz w:val="28"/>
          <w:szCs w:val="28"/>
        </w:rPr>
        <w:t>Obrazloženje</w:t>
      </w:r>
      <w:r w:rsidR="00656C85" w:rsidRPr="001908F2">
        <w:rPr>
          <w:rFonts w:cstheme="minorHAnsi"/>
          <w:b/>
          <w:sz w:val="28"/>
          <w:szCs w:val="28"/>
        </w:rPr>
        <w:t xml:space="preserve"> </w:t>
      </w:r>
    </w:p>
    <w:p w14:paraId="408BD643" w14:textId="785E39E3" w:rsidR="00656C85" w:rsidRPr="00656C85" w:rsidRDefault="001908F2" w:rsidP="00656C85">
      <w:pPr>
        <w:ind w:left="708"/>
        <w:rPr>
          <w:rFonts w:cstheme="minorHAnsi"/>
          <w:b/>
          <w:sz w:val="24"/>
          <w:szCs w:val="24"/>
        </w:rPr>
      </w:pPr>
      <w:r>
        <w:rPr>
          <w:rFonts w:cstheme="minorHAnsi"/>
          <w:b/>
          <w:sz w:val="24"/>
          <w:szCs w:val="24"/>
        </w:rPr>
        <w:t>4</w:t>
      </w:r>
      <w:r w:rsidR="00656C85" w:rsidRPr="00656C85">
        <w:rPr>
          <w:rFonts w:cstheme="minorHAnsi"/>
          <w:b/>
          <w:sz w:val="24"/>
          <w:szCs w:val="24"/>
        </w:rPr>
        <w:t>.1</w:t>
      </w:r>
      <w:r w:rsidR="001B4106">
        <w:rPr>
          <w:rFonts w:cstheme="minorHAnsi"/>
          <w:b/>
          <w:sz w:val="24"/>
          <w:szCs w:val="24"/>
        </w:rPr>
        <w:t>.</w:t>
      </w:r>
      <w:r w:rsidR="00656C85" w:rsidRPr="00656C85">
        <w:rPr>
          <w:rFonts w:cstheme="minorHAnsi"/>
          <w:b/>
          <w:sz w:val="24"/>
          <w:szCs w:val="24"/>
        </w:rPr>
        <w:t xml:space="preserve"> Obrazloženje općeg dijela</w:t>
      </w:r>
    </w:p>
    <w:p w14:paraId="1BC72683" w14:textId="3C932C35" w:rsidR="008D6171" w:rsidRDefault="008D6171" w:rsidP="001813E3">
      <w:pPr>
        <w:rPr>
          <w:rFonts w:cstheme="minorHAnsi"/>
          <w:sz w:val="24"/>
          <w:szCs w:val="24"/>
        </w:rPr>
      </w:pPr>
      <w:r>
        <w:rPr>
          <w:rFonts w:cstheme="minorHAnsi"/>
          <w:sz w:val="24"/>
          <w:szCs w:val="24"/>
        </w:rPr>
        <w:t xml:space="preserve">Izvještaj o izvršenju financijskog plana prati jesu li se i u kojim iznosima ostvarile  planirane pozicije prihoda, primitaka, rashoda, izdataka, viškova i manjkova unutar </w:t>
      </w:r>
      <w:r w:rsidR="00392754">
        <w:rPr>
          <w:rFonts w:cstheme="minorHAnsi"/>
          <w:sz w:val="24"/>
          <w:szCs w:val="24"/>
        </w:rPr>
        <w:t>planiranog razdoblja</w:t>
      </w:r>
      <w:r>
        <w:rPr>
          <w:rFonts w:cstheme="minorHAnsi"/>
          <w:sz w:val="24"/>
          <w:szCs w:val="24"/>
        </w:rPr>
        <w:t xml:space="preserve">. </w:t>
      </w:r>
    </w:p>
    <w:p w14:paraId="4B85FB26" w14:textId="226F4584" w:rsidR="0061718B" w:rsidRPr="002C56D3" w:rsidRDefault="00A41EE8" w:rsidP="002C56D3">
      <w:pPr>
        <w:rPr>
          <w:rFonts w:cstheme="minorHAnsi"/>
          <w:sz w:val="24"/>
          <w:szCs w:val="24"/>
        </w:rPr>
      </w:pPr>
      <w:r>
        <w:rPr>
          <w:rFonts w:cstheme="minorHAnsi"/>
          <w:sz w:val="24"/>
          <w:szCs w:val="24"/>
        </w:rPr>
        <w:t xml:space="preserve">U </w:t>
      </w:r>
      <w:r w:rsidRPr="00A04966">
        <w:rPr>
          <w:rFonts w:cstheme="minorHAnsi"/>
          <w:b/>
          <w:i/>
          <w:sz w:val="24"/>
          <w:szCs w:val="24"/>
        </w:rPr>
        <w:t>Sažetku</w:t>
      </w:r>
      <w:r>
        <w:rPr>
          <w:rFonts w:cstheme="minorHAnsi"/>
          <w:i/>
          <w:sz w:val="24"/>
          <w:szCs w:val="24"/>
        </w:rPr>
        <w:t xml:space="preserve"> </w:t>
      </w:r>
      <w:r>
        <w:rPr>
          <w:rFonts w:cstheme="minorHAnsi"/>
          <w:sz w:val="24"/>
          <w:szCs w:val="24"/>
        </w:rPr>
        <w:t>je prikazano izvršenje plana prethodne godine, izv</w:t>
      </w:r>
      <w:r w:rsidR="00D67D7B">
        <w:rPr>
          <w:rFonts w:cstheme="minorHAnsi"/>
          <w:sz w:val="24"/>
          <w:szCs w:val="24"/>
        </w:rPr>
        <w:t>or</w:t>
      </w:r>
      <w:r>
        <w:rPr>
          <w:rFonts w:cstheme="minorHAnsi"/>
          <w:sz w:val="24"/>
          <w:szCs w:val="24"/>
        </w:rPr>
        <w:t>ni plan tekuće godine te izvršenje plana tekuće godine</w:t>
      </w:r>
      <w:r w:rsidR="003C4740">
        <w:rPr>
          <w:rFonts w:cstheme="minorHAnsi"/>
          <w:sz w:val="24"/>
          <w:szCs w:val="24"/>
        </w:rPr>
        <w:t xml:space="preserve"> te indeksi</w:t>
      </w:r>
      <w:r w:rsidR="002C56D3">
        <w:rPr>
          <w:rFonts w:cstheme="minorHAnsi"/>
          <w:sz w:val="24"/>
          <w:szCs w:val="24"/>
        </w:rPr>
        <w:t xml:space="preserve"> za polugodišnje razdoblje</w:t>
      </w:r>
      <w:r>
        <w:rPr>
          <w:rFonts w:cstheme="minorHAnsi"/>
          <w:sz w:val="24"/>
          <w:szCs w:val="24"/>
        </w:rPr>
        <w:t>.</w:t>
      </w:r>
      <w:r w:rsidR="004A4F34">
        <w:rPr>
          <w:rFonts w:cstheme="minorHAnsi"/>
          <w:sz w:val="24"/>
          <w:szCs w:val="24"/>
        </w:rPr>
        <w:t xml:space="preserve"> Vidljivo je da smo </w:t>
      </w:r>
      <w:r w:rsidR="00592919">
        <w:rPr>
          <w:rFonts w:cstheme="minorHAnsi"/>
          <w:sz w:val="24"/>
          <w:szCs w:val="24"/>
        </w:rPr>
        <w:t>u 202</w:t>
      </w:r>
      <w:r w:rsidR="002C56D3">
        <w:rPr>
          <w:rFonts w:cstheme="minorHAnsi"/>
          <w:sz w:val="24"/>
          <w:szCs w:val="24"/>
        </w:rPr>
        <w:t>4</w:t>
      </w:r>
      <w:r w:rsidR="00592919">
        <w:rPr>
          <w:rFonts w:cstheme="minorHAnsi"/>
          <w:sz w:val="24"/>
          <w:szCs w:val="24"/>
        </w:rPr>
        <w:t xml:space="preserve">. ostvarili </w:t>
      </w:r>
      <w:r w:rsidR="003B6D01">
        <w:rPr>
          <w:rFonts w:cstheme="minorHAnsi"/>
          <w:sz w:val="24"/>
          <w:szCs w:val="24"/>
        </w:rPr>
        <w:t>1.998.122,2</w:t>
      </w:r>
      <w:r w:rsidR="00592919">
        <w:rPr>
          <w:rFonts w:cstheme="minorHAnsi"/>
          <w:sz w:val="24"/>
          <w:szCs w:val="24"/>
        </w:rPr>
        <w:t xml:space="preserve">€ prihoda, što čini </w:t>
      </w:r>
      <w:r w:rsidR="003B6D01">
        <w:rPr>
          <w:rFonts w:cstheme="minorHAnsi"/>
          <w:sz w:val="24"/>
          <w:szCs w:val="24"/>
        </w:rPr>
        <w:t>97,58</w:t>
      </w:r>
      <w:r w:rsidR="00592919">
        <w:rPr>
          <w:rFonts w:cstheme="minorHAnsi"/>
          <w:sz w:val="24"/>
          <w:szCs w:val="24"/>
        </w:rPr>
        <w:t xml:space="preserve"> % izvršenja plana, te </w:t>
      </w:r>
      <w:r w:rsidR="003B6D01">
        <w:rPr>
          <w:rFonts w:cstheme="minorHAnsi"/>
          <w:sz w:val="24"/>
          <w:szCs w:val="24"/>
        </w:rPr>
        <w:t>2.014.866,77</w:t>
      </w:r>
      <w:r w:rsidR="00592919">
        <w:rPr>
          <w:rFonts w:cstheme="minorHAnsi"/>
          <w:sz w:val="24"/>
          <w:szCs w:val="24"/>
        </w:rPr>
        <w:t xml:space="preserve">€ rashoda što čini </w:t>
      </w:r>
      <w:r w:rsidR="003B6D01">
        <w:rPr>
          <w:rFonts w:cstheme="minorHAnsi"/>
          <w:sz w:val="24"/>
          <w:szCs w:val="24"/>
        </w:rPr>
        <w:t>98,19</w:t>
      </w:r>
      <w:r w:rsidR="00592919">
        <w:rPr>
          <w:rFonts w:cstheme="minorHAnsi"/>
          <w:sz w:val="24"/>
          <w:szCs w:val="24"/>
        </w:rPr>
        <w:t xml:space="preserve"> % rashoda. Ostvarili smo </w:t>
      </w:r>
      <w:r w:rsidR="003B6D01">
        <w:rPr>
          <w:rFonts w:cstheme="minorHAnsi"/>
          <w:sz w:val="24"/>
          <w:szCs w:val="24"/>
        </w:rPr>
        <w:t>manjak</w:t>
      </w:r>
      <w:r w:rsidR="00592919">
        <w:rPr>
          <w:rFonts w:cstheme="minorHAnsi"/>
          <w:sz w:val="24"/>
          <w:szCs w:val="24"/>
        </w:rPr>
        <w:t xml:space="preserve"> poslovanja u iznosu od </w:t>
      </w:r>
      <w:r w:rsidR="003B6D01">
        <w:rPr>
          <w:rFonts w:cstheme="minorHAnsi"/>
          <w:sz w:val="24"/>
          <w:szCs w:val="24"/>
        </w:rPr>
        <w:t>16.694,57</w:t>
      </w:r>
      <w:r w:rsidR="00544576">
        <w:rPr>
          <w:rFonts w:cstheme="minorHAnsi"/>
          <w:sz w:val="24"/>
          <w:szCs w:val="24"/>
        </w:rPr>
        <w:t xml:space="preserve"> €</w:t>
      </w:r>
      <w:r w:rsidR="00592919">
        <w:rPr>
          <w:rFonts w:cstheme="minorHAnsi"/>
          <w:sz w:val="24"/>
          <w:szCs w:val="24"/>
        </w:rPr>
        <w:t xml:space="preserve">. </w:t>
      </w:r>
    </w:p>
    <w:p w14:paraId="626782E2" w14:textId="77777777" w:rsidR="009E1354" w:rsidRDefault="004A4F34" w:rsidP="001B4106">
      <w:pPr>
        <w:jc w:val="both"/>
        <w:rPr>
          <w:rFonts w:cstheme="minorHAnsi"/>
          <w:sz w:val="24"/>
          <w:szCs w:val="24"/>
        </w:rPr>
      </w:pPr>
      <w:r w:rsidRPr="00A04966">
        <w:rPr>
          <w:rFonts w:cstheme="minorHAnsi"/>
          <w:b/>
          <w:i/>
          <w:sz w:val="24"/>
          <w:szCs w:val="24"/>
        </w:rPr>
        <w:t>Opći dio</w:t>
      </w:r>
      <w:r>
        <w:rPr>
          <w:rFonts w:cstheme="minorHAnsi"/>
          <w:sz w:val="24"/>
          <w:szCs w:val="24"/>
        </w:rPr>
        <w:t xml:space="preserve"> sadr</w:t>
      </w:r>
      <w:r w:rsidR="007660FA">
        <w:rPr>
          <w:rFonts w:cstheme="minorHAnsi"/>
          <w:sz w:val="24"/>
          <w:szCs w:val="24"/>
        </w:rPr>
        <w:t>ž</w:t>
      </w:r>
      <w:r>
        <w:rPr>
          <w:rFonts w:cstheme="minorHAnsi"/>
          <w:sz w:val="24"/>
          <w:szCs w:val="24"/>
        </w:rPr>
        <w:t>ava</w:t>
      </w:r>
      <w:r w:rsidR="007660FA">
        <w:rPr>
          <w:rFonts w:cstheme="minorHAnsi"/>
          <w:sz w:val="24"/>
          <w:szCs w:val="24"/>
        </w:rPr>
        <w:t xml:space="preserve"> i</w:t>
      </w:r>
      <w:r>
        <w:rPr>
          <w:rFonts w:cstheme="minorHAnsi"/>
          <w:sz w:val="24"/>
          <w:szCs w:val="24"/>
        </w:rPr>
        <w:t xml:space="preserve"> izvještaj o izvršenju financijskog plana po ekonomskoj klasifikaciji i izvorima financiranja: </w:t>
      </w:r>
      <w:r w:rsidR="007660FA">
        <w:rPr>
          <w:rFonts w:cstheme="minorHAnsi"/>
          <w:sz w:val="24"/>
          <w:szCs w:val="24"/>
        </w:rPr>
        <w:t>ostvarenje/izvršenje prethodne godine</w:t>
      </w:r>
      <w:r>
        <w:rPr>
          <w:rFonts w:cstheme="minorHAnsi"/>
          <w:sz w:val="24"/>
          <w:szCs w:val="24"/>
        </w:rPr>
        <w:t xml:space="preserve">, izvorni plan tekuće godine, </w:t>
      </w:r>
      <w:r w:rsidR="007660FA">
        <w:rPr>
          <w:rFonts w:cstheme="minorHAnsi"/>
          <w:sz w:val="24"/>
          <w:szCs w:val="24"/>
        </w:rPr>
        <w:t>o</w:t>
      </w:r>
      <w:r>
        <w:rPr>
          <w:rFonts w:cstheme="minorHAnsi"/>
          <w:sz w:val="24"/>
          <w:szCs w:val="24"/>
        </w:rPr>
        <w:t>stvarenje/izvršenje tekuće godine i indek</w:t>
      </w:r>
      <w:r w:rsidR="007660FA">
        <w:rPr>
          <w:rFonts w:cstheme="minorHAnsi"/>
          <w:sz w:val="24"/>
          <w:szCs w:val="24"/>
        </w:rPr>
        <w:t>s</w:t>
      </w:r>
      <w:r>
        <w:rPr>
          <w:rFonts w:cstheme="minorHAnsi"/>
          <w:sz w:val="24"/>
          <w:szCs w:val="24"/>
        </w:rPr>
        <w:t xml:space="preserve"> (ostvareno</w:t>
      </w:r>
      <w:r w:rsidR="007660FA">
        <w:rPr>
          <w:rFonts w:cstheme="minorHAnsi"/>
          <w:sz w:val="24"/>
          <w:szCs w:val="24"/>
        </w:rPr>
        <w:t xml:space="preserve"> tekuće</w:t>
      </w:r>
      <w:r>
        <w:rPr>
          <w:rFonts w:cstheme="minorHAnsi"/>
          <w:sz w:val="24"/>
          <w:szCs w:val="24"/>
        </w:rPr>
        <w:t>/</w:t>
      </w:r>
      <w:r w:rsidR="007660FA">
        <w:rPr>
          <w:rFonts w:cstheme="minorHAnsi"/>
          <w:sz w:val="24"/>
          <w:szCs w:val="24"/>
        </w:rPr>
        <w:t xml:space="preserve">ostvareno </w:t>
      </w:r>
      <w:r>
        <w:rPr>
          <w:rFonts w:cstheme="minorHAnsi"/>
          <w:sz w:val="24"/>
          <w:szCs w:val="24"/>
        </w:rPr>
        <w:t>p</w:t>
      </w:r>
      <w:r w:rsidR="007660FA">
        <w:rPr>
          <w:rFonts w:cstheme="minorHAnsi"/>
          <w:sz w:val="24"/>
          <w:szCs w:val="24"/>
        </w:rPr>
        <w:t>rethodne godine*100) te indeks ostvareno tekuće/planirano*100.</w:t>
      </w:r>
      <w:r>
        <w:rPr>
          <w:rFonts w:cstheme="minorHAnsi"/>
          <w:sz w:val="24"/>
          <w:szCs w:val="24"/>
        </w:rPr>
        <w:t xml:space="preserve"> </w:t>
      </w:r>
    </w:p>
    <w:p w14:paraId="1281439D" w14:textId="6B4E14FA" w:rsidR="001B4106" w:rsidRDefault="009E1354" w:rsidP="001B4106">
      <w:pPr>
        <w:jc w:val="both"/>
        <w:rPr>
          <w:rFonts w:cstheme="minorHAnsi"/>
          <w:sz w:val="24"/>
          <w:szCs w:val="24"/>
        </w:rPr>
      </w:pPr>
      <w:r>
        <w:rPr>
          <w:rFonts w:cstheme="minorHAnsi"/>
          <w:sz w:val="24"/>
          <w:szCs w:val="24"/>
        </w:rPr>
        <w:t xml:space="preserve">Rashodi u odnosu na prošlu godinu povećani su za </w:t>
      </w:r>
      <w:r w:rsidR="00966C9F">
        <w:rPr>
          <w:rFonts w:cstheme="minorHAnsi"/>
          <w:sz w:val="24"/>
          <w:szCs w:val="24"/>
        </w:rPr>
        <w:t>18,</w:t>
      </w:r>
      <w:r w:rsidR="003B6D01">
        <w:rPr>
          <w:rFonts w:cstheme="minorHAnsi"/>
          <w:sz w:val="24"/>
          <w:szCs w:val="24"/>
        </w:rPr>
        <w:t>44</w:t>
      </w:r>
      <w:r>
        <w:rPr>
          <w:rFonts w:cstheme="minorHAnsi"/>
          <w:sz w:val="24"/>
          <w:szCs w:val="24"/>
        </w:rPr>
        <w:t>% što je najviše vidljivo kod rashoda za zaposlene (</w:t>
      </w:r>
      <w:r w:rsidR="003B6D01">
        <w:rPr>
          <w:rFonts w:cstheme="minorHAnsi"/>
          <w:sz w:val="24"/>
          <w:szCs w:val="24"/>
        </w:rPr>
        <w:t>23,81</w:t>
      </w:r>
      <w:r>
        <w:rPr>
          <w:rFonts w:cstheme="minorHAnsi"/>
          <w:sz w:val="24"/>
          <w:szCs w:val="24"/>
        </w:rPr>
        <w:t xml:space="preserve">% jer su plaće povećane u odnosu na prošlu godinu). Materijalni rashodi </w:t>
      </w:r>
      <w:r w:rsidR="00E50E3E">
        <w:rPr>
          <w:rFonts w:cstheme="minorHAnsi"/>
          <w:sz w:val="24"/>
          <w:szCs w:val="24"/>
        </w:rPr>
        <w:t>su na nivou prošle godine. Prikazano brojevima to je 99,03 %u odnosu na prošlu godinu, te 99,08% u odnosu na plan. Možemo zaključiti da smo materijalna sredstva dobro planirali.</w:t>
      </w:r>
    </w:p>
    <w:p w14:paraId="43AEF137" w14:textId="77777777" w:rsidR="009E1354" w:rsidRDefault="009E1354" w:rsidP="001B4106">
      <w:pPr>
        <w:jc w:val="both"/>
        <w:rPr>
          <w:rFonts w:cstheme="minorHAnsi"/>
          <w:sz w:val="24"/>
          <w:szCs w:val="24"/>
        </w:rPr>
      </w:pPr>
    </w:p>
    <w:p w14:paraId="212FA504" w14:textId="73B1DABD" w:rsidR="0083555B" w:rsidRDefault="00842168" w:rsidP="00966C9F">
      <w:pPr>
        <w:jc w:val="both"/>
        <w:rPr>
          <w:rFonts w:cstheme="minorHAnsi"/>
          <w:sz w:val="24"/>
          <w:szCs w:val="24"/>
        </w:rPr>
      </w:pPr>
      <w:r>
        <w:rPr>
          <w:rFonts w:cstheme="minorHAnsi"/>
          <w:sz w:val="24"/>
          <w:szCs w:val="24"/>
        </w:rPr>
        <w:t xml:space="preserve">Ukupni prihodi </w:t>
      </w:r>
      <w:r w:rsidR="00966C9F">
        <w:rPr>
          <w:rFonts w:cstheme="minorHAnsi"/>
          <w:sz w:val="24"/>
          <w:szCs w:val="24"/>
        </w:rPr>
        <w:t xml:space="preserve">povećani su za </w:t>
      </w:r>
      <w:r w:rsidR="00E50E3E">
        <w:rPr>
          <w:rFonts w:cstheme="minorHAnsi"/>
          <w:sz w:val="24"/>
          <w:szCs w:val="24"/>
        </w:rPr>
        <w:t>18,44</w:t>
      </w:r>
      <w:r w:rsidR="00966C9F">
        <w:rPr>
          <w:rFonts w:cstheme="minorHAnsi"/>
          <w:sz w:val="24"/>
          <w:szCs w:val="24"/>
        </w:rPr>
        <w:t xml:space="preserve"> posto</w:t>
      </w:r>
      <w:r w:rsidR="00E50E3E">
        <w:rPr>
          <w:rFonts w:cstheme="minorHAnsi"/>
          <w:sz w:val="24"/>
          <w:szCs w:val="24"/>
        </w:rPr>
        <w:t xml:space="preserve"> u odnosu na prošlu godinu</w:t>
      </w:r>
      <w:r w:rsidR="00966C9F">
        <w:rPr>
          <w:rFonts w:cstheme="minorHAnsi"/>
          <w:sz w:val="24"/>
          <w:szCs w:val="24"/>
        </w:rPr>
        <w:t>. Povećanje je vidljivo kod prihoda iz državnog proračuna (</w:t>
      </w:r>
      <w:r w:rsidR="00E50E3E">
        <w:rPr>
          <w:rFonts w:cstheme="minorHAnsi"/>
          <w:sz w:val="24"/>
          <w:szCs w:val="24"/>
        </w:rPr>
        <w:t xml:space="preserve">21,05 posto) jer su rasle plaće. Vlastiti prihodi su povećani za </w:t>
      </w:r>
      <w:r w:rsidR="00D769CD">
        <w:rPr>
          <w:rFonts w:cstheme="minorHAnsi"/>
          <w:sz w:val="24"/>
          <w:szCs w:val="24"/>
        </w:rPr>
        <w:t>50,91 u odnosu na prošlu godinu, a u odnosu na plan za 3,82%.</w:t>
      </w:r>
      <w:r w:rsidR="00966C9F">
        <w:rPr>
          <w:rFonts w:cstheme="minorHAnsi"/>
          <w:sz w:val="24"/>
          <w:szCs w:val="24"/>
        </w:rPr>
        <w:t xml:space="preserve"> </w:t>
      </w:r>
      <w:r w:rsidR="00D769CD">
        <w:rPr>
          <w:rFonts w:cstheme="minorHAnsi"/>
          <w:sz w:val="24"/>
          <w:szCs w:val="24"/>
        </w:rPr>
        <w:t>Prihodi za posebne namje</w:t>
      </w:r>
      <w:r w:rsidR="00C76A88">
        <w:rPr>
          <w:rFonts w:cstheme="minorHAnsi"/>
          <w:sz w:val="24"/>
          <w:szCs w:val="24"/>
        </w:rPr>
        <w:t>r</w:t>
      </w:r>
      <w:r w:rsidR="00D769CD">
        <w:rPr>
          <w:rFonts w:cstheme="minorHAnsi"/>
          <w:sz w:val="24"/>
          <w:szCs w:val="24"/>
        </w:rPr>
        <w:t>e su povećani za 19,72% u odnosu na prošlu godinu, odnosno manje od plana za 6,97% (tempo uplata roditelja za produženi boravak je usporen, te je većina prihoda od 12. mjeseca prihodovana u slijedećoj godini</w:t>
      </w:r>
      <w:r w:rsidR="00C76A88">
        <w:rPr>
          <w:rFonts w:cstheme="minorHAnsi"/>
          <w:sz w:val="24"/>
          <w:szCs w:val="24"/>
        </w:rPr>
        <w:t>)</w:t>
      </w:r>
      <w:r w:rsidR="00D769CD">
        <w:rPr>
          <w:rFonts w:cstheme="minorHAnsi"/>
          <w:sz w:val="24"/>
          <w:szCs w:val="24"/>
        </w:rPr>
        <w:t>.</w:t>
      </w:r>
      <w:r w:rsidR="00966C9F">
        <w:rPr>
          <w:rFonts w:cstheme="minorHAnsi"/>
          <w:sz w:val="24"/>
          <w:szCs w:val="24"/>
        </w:rPr>
        <w:t xml:space="preserve"> </w:t>
      </w:r>
    </w:p>
    <w:p w14:paraId="12C73E0F" w14:textId="06719DA9" w:rsidR="00966C9F" w:rsidRDefault="00966C9F" w:rsidP="00966C9F">
      <w:pPr>
        <w:jc w:val="both"/>
        <w:rPr>
          <w:rFonts w:cstheme="minorHAnsi"/>
          <w:sz w:val="24"/>
          <w:szCs w:val="24"/>
        </w:rPr>
      </w:pPr>
      <w:r>
        <w:rPr>
          <w:rFonts w:cstheme="minorHAnsi"/>
          <w:sz w:val="24"/>
          <w:szCs w:val="24"/>
        </w:rPr>
        <w:t>Kod rashoda prema funkcijskoj klasifikaciji vidljivo je da su dodatne usluge u obrazovanju veće u odnosu na prošlu godinu</w:t>
      </w:r>
      <w:r w:rsidR="00E50E3E">
        <w:rPr>
          <w:rFonts w:cstheme="minorHAnsi"/>
          <w:sz w:val="24"/>
          <w:szCs w:val="24"/>
        </w:rPr>
        <w:t xml:space="preserve"> za 3,8</w:t>
      </w:r>
      <w:r>
        <w:rPr>
          <w:rFonts w:cstheme="minorHAnsi"/>
          <w:sz w:val="24"/>
          <w:szCs w:val="24"/>
        </w:rPr>
        <w:t xml:space="preserve">, dok </w:t>
      </w:r>
      <w:r w:rsidR="00E50E3E">
        <w:rPr>
          <w:rFonts w:cstheme="minorHAnsi"/>
          <w:sz w:val="24"/>
          <w:szCs w:val="24"/>
        </w:rPr>
        <w:t>su</w:t>
      </w:r>
      <w:r>
        <w:rPr>
          <w:rFonts w:cstheme="minorHAnsi"/>
          <w:sz w:val="24"/>
          <w:szCs w:val="24"/>
        </w:rPr>
        <w:t xml:space="preserve"> u odnosu na plan </w:t>
      </w:r>
      <w:r w:rsidR="00E50E3E">
        <w:rPr>
          <w:rFonts w:cstheme="minorHAnsi"/>
          <w:sz w:val="24"/>
          <w:szCs w:val="24"/>
        </w:rPr>
        <w:t>manji za 3,12 posto.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353"/>
        <w:gridCol w:w="3149"/>
        <w:gridCol w:w="2039"/>
      </w:tblGrid>
      <w:tr w:rsidR="006E24BC" w:rsidRPr="008834BD" w14:paraId="19C67FF0" w14:textId="77777777" w:rsidTr="006E24BC">
        <w:tc>
          <w:tcPr>
            <w:tcW w:w="1413" w:type="dxa"/>
            <w:shd w:val="clear" w:color="auto" w:fill="auto"/>
          </w:tcPr>
          <w:p w14:paraId="24F0829F" w14:textId="77777777" w:rsidR="006E24BC" w:rsidRPr="008834BD" w:rsidRDefault="006E24BC" w:rsidP="00F6147D">
            <w:pPr>
              <w:jc w:val="both"/>
              <w:rPr>
                <w:rFonts w:ascii="Calibri" w:hAnsi="Calibri"/>
              </w:rPr>
            </w:pPr>
          </w:p>
        </w:tc>
        <w:tc>
          <w:tcPr>
            <w:tcW w:w="2353" w:type="dxa"/>
            <w:shd w:val="clear" w:color="auto" w:fill="auto"/>
          </w:tcPr>
          <w:p w14:paraId="39CFDCA9" w14:textId="77777777" w:rsidR="006E24BC" w:rsidRPr="008834BD" w:rsidRDefault="006E24BC" w:rsidP="00F6147D">
            <w:pPr>
              <w:jc w:val="both"/>
              <w:rPr>
                <w:rFonts w:ascii="Calibri" w:hAnsi="Calibri"/>
                <w:b/>
              </w:rPr>
            </w:pPr>
            <w:r w:rsidRPr="008834BD">
              <w:rPr>
                <w:rFonts w:ascii="Calibri" w:hAnsi="Calibri"/>
                <w:b/>
              </w:rPr>
              <w:t>Višak/manjak u 202</w:t>
            </w:r>
            <w:r>
              <w:rPr>
                <w:rFonts w:ascii="Calibri" w:hAnsi="Calibri"/>
                <w:b/>
              </w:rPr>
              <w:t>4</w:t>
            </w:r>
            <w:r w:rsidRPr="008834BD">
              <w:rPr>
                <w:rFonts w:ascii="Calibri" w:hAnsi="Calibri"/>
                <w:b/>
              </w:rPr>
              <w:t>.</w:t>
            </w:r>
          </w:p>
          <w:p w14:paraId="7651237F" w14:textId="77777777" w:rsidR="006E24BC" w:rsidRPr="008834BD" w:rsidRDefault="006E24BC" w:rsidP="00F6147D">
            <w:pPr>
              <w:jc w:val="both"/>
              <w:rPr>
                <w:rFonts w:ascii="Calibri" w:hAnsi="Calibri"/>
                <w:b/>
              </w:rPr>
            </w:pPr>
            <w:r>
              <w:rPr>
                <w:rFonts w:ascii="Calibri" w:hAnsi="Calibri"/>
                <w:b/>
              </w:rPr>
              <w:t>Y</w:t>
            </w:r>
            <w:r w:rsidRPr="008834BD">
              <w:rPr>
                <w:rFonts w:ascii="Calibri" w:hAnsi="Calibri"/>
                <w:b/>
              </w:rPr>
              <w:t>005</w:t>
            </w:r>
          </w:p>
        </w:tc>
        <w:tc>
          <w:tcPr>
            <w:tcW w:w="3149" w:type="dxa"/>
            <w:shd w:val="clear" w:color="auto" w:fill="auto"/>
          </w:tcPr>
          <w:p w14:paraId="21CBB2C1" w14:textId="77777777" w:rsidR="006E24BC" w:rsidRPr="008834BD" w:rsidRDefault="006E24BC" w:rsidP="00F6147D">
            <w:pPr>
              <w:jc w:val="both"/>
              <w:rPr>
                <w:rFonts w:ascii="Calibri" w:hAnsi="Calibri"/>
                <w:b/>
              </w:rPr>
            </w:pPr>
            <w:r w:rsidRPr="008834BD">
              <w:rPr>
                <w:rFonts w:ascii="Calibri" w:hAnsi="Calibri"/>
                <w:b/>
              </w:rPr>
              <w:t>Preneseni višak/manjak 202</w:t>
            </w:r>
            <w:r>
              <w:rPr>
                <w:rFonts w:ascii="Calibri" w:hAnsi="Calibri"/>
                <w:b/>
              </w:rPr>
              <w:t>3</w:t>
            </w:r>
            <w:r w:rsidRPr="008834BD">
              <w:rPr>
                <w:rFonts w:ascii="Calibri" w:hAnsi="Calibri"/>
                <w:b/>
              </w:rPr>
              <w:t>.</w:t>
            </w:r>
          </w:p>
          <w:p w14:paraId="1E955415" w14:textId="77777777" w:rsidR="006E24BC" w:rsidRPr="008834BD" w:rsidRDefault="006E24BC" w:rsidP="00F6147D">
            <w:pPr>
              <w:jc w:val="both"/>
              <w:rPr>
                <w:rFonts w:ascii="Calibri" w:hAnsi="Calibri"/>
                <w:b/>
              </w:rPr>
            </w:pPr>
            <w:r w:rsidRPr="008834BD">
              <w:rPr>
                <w:rFonts w:ascii="Calibri" w:hAnsi="Calibri"/>
                <w:b/>
              </w:rPr>
              <w:t>9222-9221</w:t>
            </w:r>
            <w:r>
              <w:rPr>
                <w:rFonts w:ascii="Calibri" w:hAnsi="Calibri"/>
                <w:b/>
              </w:rPr>
              <w:t xml:space="preserve"> poslije Odluke</w:t>
            </w:r>
          </w:p>
        </w:tc>
        <w:tc>
          <w:tcPr>
            <w:tcW w:w="2039" w:type="dxa"/>
            <w:shd w:val="clear" w:color="auto" w:fill="auto"/>
          </w:tcPr>
          <w:p w14:paraId="61C7656C" w14:textId="77777777" w:rsidR="006E24BC" w:rsidRPr="008834BD" w:rsidRDefault="006E24BC" w:rsidP="00F6147D">
            <w:pPr>
              <w:jc w:val="right"/>
              <w:rPr>
                <w:rFonts w:ascii="Calibri" w:hAnsi="Calibri"/>
                <w:b/>
              </w:rPr>
            </w:pPr>
            <w:r w:rsidRPr="008834BD">
              <w:rPr>
                <w:rFonts w:ascii="Calibri" w:hAnsi="Calibri"/>
                <w:b/>
              </w:rPr>
              <w:t>Ukupno:</w:t>
            </w:r>
          </w:p>
          <w:p w14:paraId="398AB820" w14:textId="77777777" w:rsidR="006E24BC" w:rsidRPr="008834BD" w:rsidRDefault="006E24BC" w:rsidP="00F6147D">
            <w:pPr>
              <w:jc w:val="right"/>
              <w:rPr>
                <w:rFonts w:ascii="Calibri" w:hAnsi="Calibri"/>
                <w:b/>
              </w:rPr>
            </w:pPr>
            <w:r w:rsidRPr="008834BD">
              <w:rPr>
                <w:rFonts w:ascii="Calibri" w:hAnsi="Calibri"/>
                <w:b/>
              </w:rPr>
              <w:t>Y006</w:t>
            </w:r>
          </w:p>
        </w:tc>
      </w:tr>
      <w:tr w:rsidR="006E24BC" w:rsidRPr="008834BD" w14:paraId="0324BF39" w14:textId="77777777" w:rsidTr="006E24BC">
        <w:tc>
          <w:tcPr>
            <w:tcW w:w="1413" w:type="dxa"/>
            <w:shd w:val="clear" w:color="auto" w:fill="auto"/>
          </w:tcPr>
          <w:p w14:paraId="6CFB24E2" w14:textId="77777777" w:rsidR="006E24BC" w:rsidRPr="008834BD" w:rsidRDefault="006E24BC" w:rsidP="00F6147D">
            <w:pPr>
              <w:jc w:val="both"/>
              <w:rPr>
                <w:rFonts w:ascii="Calibri" w:hAnsi="Calibri"/>
                <w:b/>
              </w:rPr>
            </w:pPr>
            <w:r w:rsidRPr="008834BD">
              <w:rPr>
                <w:rFonts w:ascii="Calibri" w:hAnsi="Calibri"/>
                <w:b/>
              </w:rPr>
              <w:t>UKUPNO:</w:t>
            </w:r>
          </w:p>
        </w:tc>
        <w:tc>
          <w:tcPr>
            <w:tcW w:w="2353" w:type="dxa"/>
            <w:shd w:val="clear" w:color="auto" w:fill="auto"/>
          </w:tcPr>
          <w:p w14:paraId="79C2EE08" w14:textId="77777777" w:rsidR="006E24BC" w:rsidRPr="008834BD" w:rsidRDefault="006E24BC" w:rsidP="00F6147D">
            <w:pPr>
              <w:jc w:val="right"/>
              <w:rPr>
                <w:rFonts w:ascii="Calibri" w:hAnsi="Calibri"/>
                <w:b/>
              </w:rPr>
            </w:pPr>
            <w:r>
              <w:rPr>
                <w:rFonts w:ascii="Calibri" w:hAnsi="Calibri"/>
                <w:b/>
              </w:rPr>
              <w:t>-16.694,57€</w:t>
            </w:r>
          </w:p>
        </w:tc>
        <w:tc>
          <w:tcPr>
            <w:tcW w:w="3149" w:type="dxa"/>
            <w:shd w:val="clear" w:color="auto" w:fill="auto"/>
          </w:tcPr>
          <w:p w14:paraId="46329387" w14:textId="77777777" w:rsidR="006E24BC" w:rsidRPr="00966A44" w:rsidRDefault="006E24BC" w:rsidP="00F6147D">
            <w:pPr>
              <w:jc w:val="right"/>
              <w:rPr>
                <w:rFonts w:ascii="Calibri" w:hAnsi="Calibri"/>
                <w:b/>
              </w:rPr>
            </w:pPr>
            <w:r w:rsidRPr="00966A44">
              <w:rPr>
                <w:rFonts w:ascii="Calibri" w:hAnsi="Calibri"/>
                <w:b/>
              </w:rPr>
              <w:t>-</w:t>
            </w:r>
            <w:r>
              <w:rPr>
                <w:rFonts w:ascii="Calibri" w:hAnsi="Calibri"/>
                <w:b/>
              </w:rPr>
              <w:t>30.743,25</w:t>
            </w:r>
            <w:r w:rsidRPr="00966A44">
              <w:rPr>
                <w:rFonts w:ascii="Calibri" w:hAnsi="Calibri"/>
                <w:b/>
              </w:rPr>
              <w:t>€</w:t>
            </w:r>
          </w:p>
        </w:tc>
        <w:tc>
          <w:tcPr>
            <w:tcW w:w="2039" w:type="dxa"/>
            <w:shd w:val="clear" w:color="auto" w:fill="auto"/>
          </w:tcPr>
          <w:p w14:paraId="1D528E2B" w14:textId="77777777" w:rsidR="006E24BC" w:rsidRPr="00966A44" w:rsidRDefault="006E24BC" w:rsidP="00F6147D">
            <w:pPr>
              <w:jc w:val="right"/>
              <w:rPr>
                <w:rFonts w:ascii="Calibri" w:hAnsi="Calibri"/>
                <w:b/>
              </w:rPr>
            </w:pPr>
            <w:r w:rsidRPr="00966A44">
              <w:rPr>
                <w:rFonts w:ascii="Calibri" w:hAnsi="Calibri"/>
                <w:b/>
              </w:rPr>
              <w:t>-</w:t>
            </w:r>
            <w:r>
              <w:rPr>
                <w:rFonts w:ascii="Calibri" w:hAnsi="Calibri"/>
                <w:b/>
              </w:rPr>
              <w:t>47.437,82</w:t>
            </w:r>
            <w:r w:rsidRPr="00966A44">
              <w:rPr>
                <w:rFonts w:ascii="Calibri" w:hAnsi="Calibri"/>
                <w:b/>
              </w:rPr>
              <w:t>€</w:t>
            </w:r>
          </w:p>
        </w:tc>
      </w:tr>
    </w:tbl>
    <w:p w14:paraId="33C898A4" w14:textId="77777777" w:rsidR="006E24BC" w:rsidRDefault="006E24BC" w:rsidP="006E24BC">
      <w:pPr>
        <w:rPr>
          <w:rFonts w:ascii="Calibri" w:hAnsi="Calibri"/>
        </w:rPr>
      </w:pPr>
    </w:p>
    <w:p w14:paraId="3194A87E" w14:textId="77777777" w:rsidR="006E24BC" w:rsidRDefault="006E24BC" w:rsidP="006E24BC">
      <w:pPr>
        <w:ind w:left="360"/>
        <w:rPr>
          <w:rFonts w:ascii="Calibri" w:hAnsi="Calibri"/>
        </w:rPr>
      </w:pPr>
      <w:r>
        <w:rPr>
          <w:rFonts w:ascii="Calibri" w:hAnsi="Calibri"/>
        </w:rPr>
        <w:t xml:space="preserve">U 2024. donijeli smo Odluku o raspodjeli rezultata poslovanja iz 2023. Rezultat u 2023. je bio manjak od financijske imovine 28.691,66 i manjak od nefinanc. imovine 2.051,59. Odlukom o raspodjeli smo višak poslovanja od vlastitih sredstava (gledajući po izvorima) umanjili za 2.051,59 i pokrili manjak od nefinanc. imovine. Tako da se ukupni rezultat za 2023. nije promjenio, nego je sve manjak od financ. imovine 30.743,25) </w:t>
      </w:r>
    </w:p>
    <w:p w14:paraId="4FBA0FB8" w14:textId="77777777" w:rsidR="006E24BC" w:rsidRDefault="006E24BC" w:rsidP="00966C9F">
      <w:pPr>
        <w:jc w:val="both"/>
        <w:rPr>
          <w:rFonts w:cstheme="minorHAnsi"/>
          <w:sz w:val="24"/>
          <w:szCs w:val="24"/>
        </w:rPr>
      </w:pPr>
    </w:p>
    <w:p w14:paraId="3DBF1FA2" w14:textId="77777777" w:rsidR="009205B9" w:rsidRDefault="009205B9">
      <w:pPr>
        <w:rPr>
          <w:rFonts w:cstheme="minorHAnsi"/>
          <w:b/>
          <w:sz w:val="24"/>
          <w:szCs w:val="24"/>
        </w:rPr>
      </w:pPr>
      <w:r>
        <w:rPr>
          <w:rFonts w:cstheme="minorHAnsi"/>
          <w:b/>
          <w:sz w:val="24"/>
          <w:szCs w:val="24"/>
        </w:rPr>
        <w:br w:type="page"/>
      </w:r>
    </w:p>
    <w:p w14:paraId="3A9C9FF8" w14:textId="2302CEAA" w:rsidR="001B4106" w:rsidRPr="00656C85" w:rsidRDefault="001908F2" w:rsidP="001B4106">
      <w:pPr>
        <w:ind w:left="708"/>
        <w:rPr>
          <w:rFonts w:cstheme="minorHAnsi"/>
          <w:b/>
          <w:sz w:val="24"/>
          <w:szCs w:val="24"/>
        </w:rPr>
      </w:pPr>
      <w:r>
        <w:rPr>
          <w:rFonts w:cstheme="minorHAnsi"/>
          <w:b/>
          <w:sz w:val="24"/>
          <w:szCs w:val="24"/>
        </w:rPr>
        <w:lastRenderedPageBreak/>
        <w:t>4</w:t>
      </w:r>
      <w:r w:rsidR="001B4106" w:rsidRPr="00656C85">
        <w:rPr>
          <w:rFonts w:cstheme="minorHAnsi"/>
          <w:b/>
          <w:sz w:val="24"/>
          <w:szCs w:val="24"/>
        </w:rPr>
        <w:t>.</w:t>
      </w:r>
      <w:r w:rsidR="001B4106">
        <w:rPr>
          <w:rFonts w:cstheme="minorHAnsi"/>
          <w:b/>
          <w:sz w:val="24"/>
          <w:szCs w:val="24"/>
        </w:rPr>
        <w:t>2.</w:t>
      </w:r>
      <w:r w:rsidR="001B4106" w:rsidRPr="00656C85">
        <w:rPr>
          <w:rFonts w:cstheme="minorHAnsi"/>
          <w:b/>
          <w:sz w:val="24"/>
          <w:szCs w:val="24"/>
        </w:rPr>
        <w:t xml:space="preserve"> Obrazloženje </w:t>
      </w:r>
      <w:r w:rsidR="001B4106">
        <w:rPr>
          <w:rFonts w:cstheme="minorHAnsi"/>
          <w:b/>
          <w:sz w:val="24"/>
          <w:szCs w:val="24"/>
        </w:rPr>
        <w:t>posebnog</w:t>
      </w:r>
      <w:r w:rsidR="001B4106" w:rsidRPr="00656C85">
        <w:rPr>
          <w:rFonts w:cstheme="minorHAnsi"/>
          <w:b/>
          <w:sz w:val="24"/>
          <w:szCs w:val="24"/>
        </w:rPr>
        <w:t xml:space="preserve"> dijela</w:t>
      </w:r>
    </w:p>
    <w:p w14:paraId="0D1EAEDE" w14:textId="29DB09DC" w:rsidR="001813E3" w:rsidRDefault="001813E3" w:rsidP="003E42ED">
      <w:pPr>
        <w:rPr>
          <w:rFonts w:cstheme="minorHAnsi"/>
          <w:sz w:val="24"/>
          <w:szCs w:val="24"/>
        </w:rPr>
      </w:pPr>
      <w:r w:rsidRPr="00846EA8">
        <w:rPr>
          <w:rFonts w:cstheme="minorHAnsi"/>
          <w:sz w:val="24"/>
          <w:szCs w:val="24"/>
        </w:rPr>
        <w:t>Posebni dio polugodišnjeg izvještaja o izvršenju financijskog plana sadrži izvršenje rashoda i izdataka iskazanih prema izvorima financiranja raspoređenih u programe koji se sastoje od aktivnosti i projekata.</w:t>
      </w:r>
      <w:r w:rsidR="004A4F34">
        <w:rPr>
          <w:rFonts w:cstheme="minorHAnsi"/>
          <w:sz w:val="24"/>
          <w:szCs w:val="24"/>
        </w:rPr>
        <w:t xml:space="preserve"> Iz prikazanog vidljivo je da </w:t>
      </w:r>
      <w:r w:rsidR="003D27C1">
        <w:rPr>
          <w:rFonts w:cstheme="minorHAnsi"/>
          <w:sz w:val="24"/>
          <w:szCs w:val="24"/>
        </w:rPr>
        <w:t xml:space="preserve">ostvarili </w:t>
      </w:r>
      <w:r w:rsidR="004A4F34">
        <w:rPr>
          <w:rFonts w:cstheme="minorHAnsi"/>
          <w:sz w:val="24"/>
          <w:szCs w:val="24"/>
        </w:rPr>
        <w:t xml:space="preserve"> </w:t>
      </w:r>
      <w:r w:rsidR="005941FA">
        <w:rPr>
          <w:rFonts w:cstheme="minorHAnsi"/>
          <w:sz w:val="24"/>
          <w:szCs w:val="24"/>
        </w:rPr>
        <w:t>98,19</w:t>
      </w:r>
      <w:r w:rsidR="004A4F34">
        <w:rPr>
          <w:rFonts w:cstheme="minorHAnsi"/>
          <w:sz w:val="24"/>
          <w:szCs w:val="24"/>
        </w:rPr>
        <w:t>% planiranih rashoda.</w:t>
      </w:r>
    </w:p>
    <w:p w14:paraId="23697C23" w14:textId="344936C1" w:rsidR="00501FF0" w:rsidRDefault="00501FF0" w:rsidP="00484318">
      <w:pPr>
        <w:spacing w:after="60"/>
        <w:jc w:val="both"/>
        <w:rPr>
          <w:rFonts w:ascii="Arial" w:hAnsi="Arial" w:cs="Arial"/>
          <w:b/>
          <w:u w:val="single"/>
        </w:rPr>
      </w:pPr>
    </w:p>
    <w:p w14:paraId="651AD095" w14:textId="0949300B" w:rsidR="003D27C1" w:rsidRPr="001908F2" w:rsidRDefault="003D27C1" w:rsidP="001908F2">
      <w:pPr>
        <w:pStyle w:val="ListParagraph"/>
        <w:numPr>
          <w:ilvl w:val="2"/>
          <w:numId w:val="19"/>
        </w:numPr>
        <w:spacing w:after="60"/>
        <w:jc w:val="both"/>
        <w:rPr>
          <w:rFonts w:ascii="Arial" w:hAnsi="Arial" w:cs="Arial"/>
          <w:u w:val="single"/>
        </w:rPr>
      </w:pPr>
      <w:r w:rsidRPr="001908F2">
        <w:rPr>
          <w:rFonts w:ascii="Arial" w:hAnsi="Arial" w:cs="Arial"/>
          <w:b/>
          <w:u w:val="single"/>
        </w:rPr>
        <w:t>PROGRAM:</w:t>
      </w:r>
      <w:r w:rsidRPr="001908F2">
        <w:rPr>
          <w:rFonts w:ascii="Arial" w:hAnsi="Arial" w:cs="Arial"/>
          <w:u w:val="single"/>
        </w:rPr>
        <w:t xml:space="preserve"> </w:t>
      </w:r>
      <w:r w:rsidRPr="001908F2">
        <w:rPr>
          <w:rFonts w:ascii="Arial" w:hAnsi="Arial" w:cs="Arial"/>
          <w:b/>
          <w:color w:val="5B9BD5" w:themeColor="accent1"/>
          <w:u w:val="single"/>
        </w:rPr>
        <w:t>Decentralizirane funkcije</w:t>
      </w:r>
      <w:r w:rsidR="00A34778" w:rsidRPr="001908F2">
        <w:rPr>
          <w:rFonts w:ascii="Arial" w:hAnsi="Arial" w:cs="Arial"/>
          <w:b/>
          <w:color w:val="5B9BD5" w:themeColor="accent1"/>
          <w:u w:val="single"/>
        </w:rPr>
        <w:t xml:space="preserve"> – minimalni </w:t>
      </w:r>
      <w:r w:rsidR="00484318" w:rsidRPr="001908F2">
        <w:rPr>
          <w:rFonts w:ascii="Arial" w:hAnsi="Arial" w:cs="Arial"/>
          <w:b/>
          <w:color w:val="5B9BD5" w:themeColor="accent1"/>
          <w:u w:val="single"/>
        </w:rPr>
        <w:t xml:space="preserve">financijski </w:t>
      </w:r>
      <w:r w:rsidR="00A34778" w:rsidRPr="001908F2">
        <w:rPr>
          <w:rFonts w:ascii="Arial" w:hAnsi="Arial" w:cs="Arial"/>
          <w:b/>
          <w:color w:val="5B9BD5" w:themeColor="accent1"/>
          <w:u w:val="single"/>
        </w:rPr>
        <w:t>standard</w:t>
      </w:r>
    </w:p>
    <w:p w14:paraId="7C32FE7F" w14:textId="77777777" w:rsidR="00484318" w:rsidRDefault="00484318" w:rsidP="003D27C1">
      <w:pPr>
        <w:spacing w:after="0" w:line="360" w:lineRule="auto"/>
        <w:jc w:val="both"/>
        <w:rPr>
          <w:rFonts w:ascii="Arial" w:eastAsia="Calibri" w:hAnsi="Arial" w:cs="Arial"/>
          <w:b/>
          <w:i/>
        </w:rPr>
      </w:pPr>
    </w:p>
    <w:p w14:paraId="50C0DC2A" w14:textId="6B3A4FC7" w:rsidR="003D27C1" w:rsidRDefault="003D27C1" w:rsidP="003D27C1">
      <w:pPr>
        <w:spacing w:after="0" w:line="360" w:lineRule="auto"/>
        <w:jc w:val="both"/>
        <w:rPr>
          <w:rFonts w:ascii="Arial" w:eastAsia="Calibri" w:hAnsi="Arial" w:cs="Arial"/>
          <w:i/>
        </w:rPr>
      </w:pPr>
      <w:r w:rsidRPr="00621704">
        <w:rPr>
          <w:rFonts w:ascii="Arial" w:eastAsia="Calibri" w:hAnsi="Arial" w:cs="Arial"/>
          <w:b/>
          <w:i/>
        </w:rPr>
        <w:t>CILJEVI PROVEDBE PROGRAMA</w:t>
      </w:r>
      <w:r>
        <w:rPr>
          <w:rFonts w:ascii="Arial" w:eastAsia="Calibri" w:hAnsi="Arial" w:cs="Arial"/>
          <w:i/>
        </w:rPr>
        <w:t xml:space="preserve">: </w:t>
      </w:r>
      <w:r w:rsidR="00A34778">
        <w:rPr>
          <w:rFonts w:ascii="Arial" w:eastAsia="Calibri" w:hAnsi="Arial" w:cs="Arial"/>
          <w:i/>
        </w:rPr>
        <w:t>sredstva ovog programa namjenjena su školi za financiranje redovne djelatnosti</w:t>
      </w:r>
      <w:r w:rsidR="00484318">
        <w:rPr>
          <w:rFonts w:ascii="Arial" w:eastAsia="Calibri" w:hAnsi="Arial" w:cs="Arial"/>
          <w:i/>
        </w:rPr>
        <w:t xml:space="preserve"> kako bi se </w:t>
      </w:r>
      <w:r w:rsidR="00A76F54">
        <w:rPr>
          <w:rFonts w:ascii="Arial" w:eastAsia="Calibri" w:hAnsi="Arial" w:cs="Arial"/>
          <w:i/>
        </w:rPr>
        <w:t>održa</w:t>
      </w:r>
      <w:r w:rsidR="00484318">
        <w:rPr>
          <w:rFonts w:ascii="Arial" w:eastAsia="Calibri" w:hAnsi="Arial" w:cs="Arial"/>
          <w:i/>
        </w:rPr>
        <w:t>o</w:t>
      </w:r>
      <w:r w:rsidR="00A76F54">
        <w:rPr>
          <w:rFonts w:ascii="Arial" w:eastAsia="Calibri" w:hAnsi="Arial" w:cs="Arial"/>
          <w:i/>
        </w:rPr>
        <w:t xml:space="preserve"> zakonski</w:t>
      </w:r>
      <w:r w:rsidR="00A34778">
        <w:rPr>
          <w:rFonts w:ascii="Arial" w:eastAsia="Calibri" w:hAnsi="Arial" w:cs="Arial"/>
          <w:i/>
        </w:rPr>
        <w:t xml:space="preserve"> </w:t>
      </w:r>
      <w:r w:rsidR="00501FF0">
        <w:rPr>
          <w:rFonts w:ascii="Arial" w:eastAsia="Calibri" w:hAnsi="Arial" w:cs="Arial"/>
          <w:i/>
        </w:rPr>
        <w:t xml:space="preserve">pedagoški </w:t>
      </w:r>
      <w:r w:rsidR="00A34778">
        <w:rPr>
          <w:rFonts w:ascii="Arial" w:eastAsia="Calibri" w:hAnsi="Arial" w:cs="Arial"/>
          <w:i/>
        </w:rPr>
        <w:t>standa</w:t>
      </w:r>
      <w:r w:rsidR="00A76F54">
        <w:rPr>
          <w:rFonts w:ascii="Arial" w:eastAsia="Calibri" w:hAnsi="Arial" w:cs="Arial"/>
          <w:i/>
        </w:rPr>
        <w:t>rd,</w:t>
      </w:r>
      <w:r w:rsidR="00484318">
        <w:rPr>
          <w:rFonts w:ascii="Arial" w:eastAsia="Calibri" w:hAnsi="Arial" w:cs="Arial"/>
          <w:i/>
        </w:rPr>
        <w:t xml:space="preserve"> kako bi se omogućilo što kvalitenije obrazovanje učenika</w:t>
      </w:r>
      <w:r w:rsidR="00A76F54">
        <w:rPr>
          <w:rFonts w:ascii="Arial" w:eastAsia="Calibri" w:hAnsi="Arial" w:cs="Arial"/>
          <w:i/>
        </w:rPr>
        <w:t xml:space="preserve"> </w:t>
      </w:r>
      <w:r w:rsidR="00217030">
        <w:rPr>
          <w:rFonts w:ascii="Arial" w:eastAsia="Calibri" w:hAnsi="Arial" w:cs="Arial"/>
          <w:i/>
        </w:rPr>
        <w:t>te</w:t>
      </w:r>
      <w:r w:rsidR="00A76F54">
        <w:rPr>
          <w:rFonts w:ascii="Arial" w:eastAsia="Calibri" w:hAnsi="Arial" w:cs="Arial"/>
          <w:i/>
        </w:rPr>
        <w:t xml:space="preserve"> se taj standard </w:t>
      </w:r>
      <w:r w:rsidR="00A16E96">
        <w:rPr>
          <w:rFonts w:ascii="Arial" w:eastAsia="Calibri" w:hAnsi="Arial" w:cs="Arial"/>
          <w:i/>
        </w:rPr>
        <w:t xml:space="preserve">i </w:t>
      </w:r>
      <w:r w:rsidR="00A76F54">
        <w:rPr>
          <w:rFonts w:ascii="Arial" w:eastAsia="Calibri" w:hAnsi="Arial" w:cs="Arial"/>
          <w:i/>
        </w:rPr>
        <w:t xml:space="preserve"> povećav</w:t>
      </w:r>
      <w:r w:rsidR="00217030">
        <w:rPr>
          <w:rFonts w:ascii="Arial" w:eastAsia="Calibri" w:hAnsi="Arial" w:cs="Arial"/>
          <w:i/>
        </w:rPr>
        <w:t>o</w:t>
      </w:r>
      <w:r w:rsidR="00A76F54">
        <w:rPr>
          <w:rFonts w:ascii="Arial" w:eastAsia="Calibri" w:hAnsi="Arial" w:cs="Arial"/>
          <w:i/>
        </w:rPr>
        <w:t xml:space="preserve"> održavanje</w:t>
      </w:r>
      <w:r w:rsidR="00A16E96">
        <w:rPr>
          <w:rFonts w:ascii="Arial" w:eastAsia="Calibri" w:hAnsi="Arial" w:cs="Arial"/>
          <w:i/>
        </w:rPr>
        <w:t>m</w:t>
      </w:r>
      <w:r w:rsidR="00A76F54">
        <w:rPr>
          <w:rFonts w:ascii="Arial" w:eastAsia="Calibri" w:hAnsi="Arial" w:cs="Arial"/>
          <w:i/>
        </w:rPr>
        <w:t xml:space="preserve"> kvalitete zaposlenog kolektiva kroz </w:t>
      </w:r>
      <w:r w:rsidR="00A16E96">
        <w:rPr>
          <w:rFonts w:ascii="Arial" w:eastAsia="Calibri" w:hAnsi="Arial" w:cs="Arial"/>
          <w:i/>
        </w:rPr>
        <w:t>stručno usavršavanje</w:t>
      </w:r>
      <w:r w:rsidR="00501FF0">
        <w:rPr>
          <w:rFonts w:ascii="Arial" w:eastAsia="Calibri" w:hAnsi="Arial" w:cs="Arial"/>
          <w:i/>
        </w:rPr>
        <w:t>.</w:t>
      </w:r>
    </w:p>
    <w:p w14:paraId="11CB10A7" w14:textId="77777777" w:rsidR="003D27C1" w:rsidRPr="00723614" w:rsidRDefault="003D27C1" w:rsidP="003D27C1">
      <w:pPr>
        <w:spacing w:after="60"/>
        <w:jc w:val="both"/>
        <w:rPr>
          <w:rFonts w:ascii="Arial" w:hAnsi="Arial" w:cs="Arial"/>
          <w:b/>
        </w:rPr>
      </w:pPr>
    </w:p>
    <w:p w14:paraId="364A7E88" w14:textId="57446D28" w:rsidR="003D27C1" w:rsidRDefault="003D27C1" w:rsidP="003D27C1">
      <w:pPr>
        <w:spacing w:after="60"/>
        <w:jc w:val="both"/>
        <w:rPr>
          <w:rFonts w:ascii="Arial" w:hAnsi="Arial" w:cs="Arial"/>
        </w:rPr>
      </w:pPr>
      <w:r w:rsidRPr="0020033E">
        <w:rPr>
          <w:rFonts w:ascii="Arial" w:hAnsi="Arial" w:cs="Arial"/>
          <w:b/>
          <w:i/>
        </w:rPr>
        <w:t>PROJEKT / AKTIVNOST:</w:t>
      </w:r>
      <w:r w:rsidRPr="00723614">
        <w:rPr>
          <w:rFonts w:ascii="Arial" w:hAnsi="Arial" w:cs="Arial"/>
        </w:rPr>
        <w:t xml:space="preserve"> </w:t>
      </w:r>
      <w:r>
        <w:rPr>
          <w:rFonts w:ascii="Arial" w:hAnsi="Arial" w:cs="Arial"/>
        </w:rPr>
        <w:t>Redovna programska djelatnost</w:t>
      </w:r>
    </w:p>
    <w:p w14:paraId="62E4F328" w14:textId="6F6007DD" w:rsidR="003D27C1" w:rsidRPr="00CB3692" w:rsidRDefault="003D27C1" w:rsidP="003D27C1">
      <w:pPr>
        <w:spacing w:after="60"/>
        <w:jc w:val="both"/>
        <w:rPr>
          <w:rFonts w:ascii="Arial" w:hAnsi="Arial" w:cs="Arial"/>
          <w:b/>
          <w:color w:val="000000" w:themeColor="text1"/>
          <w:u w:val="single"/>
        </w:rPr>
      </w:pPr>
      <w:r w:rsidRPr="00CB3692">
        <w:rPr>
          <w:rFonts w:ascii="Arial" w:hAnsi="Arial" w:cs="Arial"/>
          <w:b/>
          <w:color w:val="000000" w:themeColor="text1"/>
          <w:u w:val="single"/>
        </w:rPr>
        <w:t>IZVOR: 1.</w:t>
      </w:r>
      <w:r w:rsidR="0020033E">
        <w:rPr>
          <w:rFonts w:ascii="Arial" w:hAnsi="Arial" w:cs="Arial"/>
          <w:b/>
          <w:color w:val="000000" w:themeColor="text1"/>
          <w:u w:val="single"/>
        </w:rPr>
        <w:t>2</w:t>
      </w:r>
      <w:r w:rsidRPr="00CB3692">
        <w:rPr>
          <w:rFonts w:ascii="Arial" w:hAnsi="Arial" w:cs="Arial"/>
          <w:b/>
          <w:color w:val="000000" w:themeColor="text1"/>
          <w:u w:val="single"/>
        </w:rPr>
        <w:t xml:space="preserve">. </w:t>
      </w:r>
      <w:r w:rsidR="0020033E">
        <w:rPr>
          <w:rFonts w:ascii="Arial" w:hAnsi="Arial" w:cs="Arial"/>
          <w:b/>
          <w:color w:val="000000" w:themeColor="text1"/>
          <w:u w:val="single"/>
        </w:rPr>
        <w:t>POREZNI PRIHODI ZA DECENTRALIZIRANE FUNKCIJE</w:t>
      </w:r>
    </w:p>
    <w:p w14:paraId="045137E0" w14:textId="6A354D71" w:rsidR="003D27C1" w:rsidRPr="00723614" w:rsidRDefault="003D27C1" w:rsidP="003D27C1">
      <w:pPr>
        <w:spacing w:after="60"/>
        <w:jc w:val="both"/>
        <w:rPr>
          <w:rFonts w:ascii="Arial" w:hAnsi="Arial" w:cs="Arial"/>
          <w:b/>
        </w:rPr>
      </w:pPr>
      <w:r w:rsidRPr="00723614">
        <w:rPr>
          <w:rFonts w:ascii="Arial" w:hAnsi="Arial" w:cs="Arial"/>
          <w:b/>
        </w:rPr>
        <w:t xml:space="preserve">PLANIRANI IZNOS: </w:t>
      </w:r>
      <w:r w:rsidR="009205B9">
        <w:rPr>
          <w:rFonts w:ascii="Arial" w:hAnsi="Arial" w:cs="Arial"/>
          <w:b/>
        </w:rPr>
        <w:t>80.381</w:t>
      </w:r>
      <w:r>
        <w:rPr>
          <w:rFonts w:ascii="Arial" w:hAnsi="Arial" w:cs="Arial"/>
          <w:b/>
        </w:rPr>
        <w:t xml:space="preserve">,00 </w:t>
      </w:r>
      <w:r w:rsidRPr="00723614">
        <w:rPr>
          <w:rFonts w:ascii="Arial" w:hAnsi="Arial" w:cs="Arial"/>
          <w:b/>
        </w:rPr>
        <w:t>€</w:t>
      </w:r>
    </w:p>
    <w:p w14:paraId="3AD946E5" w14:textId="58518065" w:rsidR="003D27C1" w:rsidRPr="00723614" w:rsidRDefault="003D27C1" w:rsidP="003D27C1">
      <w:pPr>
        <w:spacing w:after="60"/>
        <w:jc w:val="both"/>
        <w:rPr>
          <w:rFonts w:ascii="Arial" w:hAnsi="Arial" w:cs="Arial"/>
          <w:b/>
        </w:rPr>
      </w:pPr>
      <w:r>
        <w:rPr>
          <w:rFonts w:ascii="Arial" w:hAnsi="Arial" w:cs="Arial"/>
          <w:b/>
        </w:rPr>
        <w:t>REALIZACIJA</w:t>
      </w:r>
      <w:r w:rsidRPr="00723614">
        <w:rPr>
          <w:rFonts w:ascii="Arial" w:hAnsi="Arial" w:cs="Arial"/>
          <w:b/>
        </w:rPr>
        <w:t xml:space="preserve">: </w:t>
      </w:r>
      <w:r w:rsidR="006E24BC">
        <w:rPr>
          <w:rFonts w:ascii="Arial" w:hAnsi="Arial" w:cs="Arial"/>
          <w:b/>
        </w:rPr>
        <w:t>80.381,00</w:t>
      </w:r>
      <w:r w:rsidRPr="00723614">
        <w:rPr>
          <w:rFonts w:ascii="Arial" w:hAnsi="Arial" w:cs="Arial"/>
          <w:b/>
        </w:rPr>
        <w:t xml:space="preserve"> €</w:t>
      </w:r>
    </w:p>
    <w:p w14:paraId="3C8193B6" w14:textId="2B577DD4" w:rsidR="003D27C1" w:rsidRDefault="003D27C1" w:rsidP="003D27C1">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sidR="00501FF0">
        <w:rPr>
          <w:rFonts w:ascii="Arial" w:hAnsi="Arial" w:cs="Arial"/>
        </w:rPr>
        <w:t>Sredstva su realizirana  u skladu s financijskim planom.</w:t>
      </w:r>
      <w:r>
        <w:rPr>
          <w:rFonts w:ascii="Arial" w:hAnsi="Arial" w:cs="Arial"/>
        </w:rPr>
        <w:t xml:space="preserve"> </w:t>
      </w:r>
    </w:p>
    <w:p w14:paraId="000A1A3D" w14:textId="1E9D3B2D" w:rsidR="003D27C1" w:rsidRDefault="003D27C1" w:rsidP="0060505D">
      <w:pPr>
        <w:spacing w:after="120"/>
        <w:jc w:val="both"/>
        <w:rPr>
          <w:rFonts w:ascii="Arial" w:hAnsi="Arial" w:cs="Arial"/>
        </w:rPr>
      </w:pPr>
    </w:p>
    <w:p w14:paraId="04DB9136" w14:textId="0B1753CC" w:rsidR="0020033E" w:rsidRDefault="0020033E" w:rsidP="0020033E">
      <w:pPr>
        <w:spacing w:after="60"/>
        <w:jc w:val="both"/>
        <w:rPr>
          <w:rFonts w:ascii="Arial" w:hAnsi="Arial" w:cs="Arial"/>
        </w:rPr>
      </w:pPr>
      <w:r w:rsidRPr="0020033E">
        <w:rPr>
          <w:rFonts w:ascii="Arial" w:hAnsi="Arial" w:cs="Arial"/>
          <w:b/>
          <w:i/>
        </w:rPr>
        <w:t>PROJEKT / AKTIVNOST:</w:t>
      </w:r>
      <w:r w:rsidRPr="00723614">
        <w:rPr>
          <w:rFonts w:ascii="Arial" w:hAnsi="Arial" w:cs="Arial"/>
        </w:rPr>
        <w:t xml:space="preserve"> </w:t>
      </w:r>
      <w:r>
        <w:rPr>
          <w:rFonts w:ascii="Arial" w:hAnsi="Arial" w:cs="Arial"/>
        </w:rPr>
        <w:t>Kapitalna ulaganja u opremu</w:t>
      </w:r>
    </w:p>
    <w:p w14:paraId="765E838E" w14:textId="77777777" w:rsidR="0020033E" w:rsidRPr="00CB3692" w:rsidRDefault="0020033E" w:rsidP="0020033E">
      <w:pPr>
        <w:spacing w:after="60"/>
        <w:jc w:val="both"/>
        <w:rPr>
          <w:rFonts w:ascii="Arial" w:hAnsi="Arial" w:cs="Arial"/>
          <w:b/>
          <w:color w:val="000000" w:themeColor="text1"/>
          <w:u w:val="single"/>
        </w:rPr>
      </w:pPr>
      <w:r w:rsidRPr="00CB3692">
        <w:rPr>
          <w:rFonts w:ascii="Arial" w:hAnsi="Arial" w:cs="Arial"/>
          <w:b/>
          <w:color w:val="000000" w:themeColor="text1"/>
          <w:u w:val="single"/>
        </w:rPr>
        <w:t>IZVOR: 1.</w:t>
      </w:r>
      <w:r>
        <w:rPr>
          <w:rFonts w:ascii="Arial" w:hAnsi="Arial" w:cs="Arial"/>
          <w:b/>
          <w:color w:val="000000" w:themeColor="text1"/>
          <w:u w:val="single"/>
        </w:rPr>
        <w:t>2</w:t>
      </w:r>
      <w:r w:rsidRPr="00CB3692">
        <w:rPr>
          <w:rFonts w:ascii="Arial" w:hAnsi="Arial" w:cs="Arial"/>
          <w:b/>
          <w:color w:val="000000" w:themeColor="text1"/>
          <w:u w:val="single"/>
        </w:rPr>
        <w:t xml:space="preserve">. </w:t>
      </w:r>
      <w:r>
        <w:rPr>
          <w:rFonts w:ascii="Arial" w:hAnsi="Arial" w:cs="Arial"/>
          <w:b/>
          <w:color w:val="000000" w:themeColor="text1"/>
          <w:u w:val="single"/>
        </w:rPr>
        <w:t>POREZNI PRIHODI ZA DECENTRALIZIRANE FUNKCIJE</w:t>
      </w:r>
    </w:p>
    <w:p w14:paraId="22E9CE9B" w14:textId="1DBE527D" w:rsidR="0020033E" w:rsidRPr="00723614" w:rsidRDefault="0020033E" w:rsidP="0020033E">
      <w:pPr>
        <w:spacing w:after="60"/>
        <w:jc w:val="both"/>
        <w:rPr>
          <w:rFonts w:ascii="Arial" w:hAnsi="Arial" w:cs="Arial"/>
          <w:b/>
        </w:rPr>
      </w:pPr>
      <w:r w:rsidRPr="00723614">
        <w:rPr>
          <w:rFonts w:ascii="Arial" w:hAnsi="Arial" w:cs="Arial"/>
          <w:b/>
        </w:rPr>
        <w:t xml:space="preserve">PLANIRANI IZNOS: </w:t>
      </w:r>
      <w:r>
        <w:rPr>
          <w:rFonts w:ascii="Arial" w:hAnsi="Arial" w:cs="Arial"/>
          <w:b/>
        </w:rPr>
        <w:t>4.</w:t>
      </w:r>
      <w:r w:rsidR="009205B9">
        <w:rPr>
          <w:rFonts w:ascii="Arial" w:hAnsi="Arial" w:cs="Arial"/>
          <w:b/>
        </w:rPr>
        <w:t>2</w:t>
      </w:r>
      <w:r>
        <w:rPr>
          <w:rFonts w:ascii="Arial" w:hAnsi="Arial" w:cs="Arial"/>
          <w:b/>
        </w:rPr>
        <w:t xml:space="preserve">00,00 </w:t>
      </w:r>
      <w:r w:rsidRPr="00723614">
        <w:rPr>
          <w:rFonts w:ascii="Arial" w:hAnsi="Arial" w:cs="Arial"/>
          <w:b/>
        </w:rPr>
        <w:t>€</w:t>
      </w:r>
    </w:p>
    <w:p w14:paraId="7EA7D90F" w14:textId="0C8C0A4A" w:rsidR="0020033E" w:rsidRPr="00723614" w:rsidRDefault="0020033E" w:rsidP="0020033E">
      <w:pPr>
        <w:spacing w:after="60"/>
        <w:jc w:val="both"/>
        <w:rPr>
          <w:rFonts w:ascii="Arial" w:hAnsi="Arial" w:cs="Arial"/>
          <w:b/>
        </w:rPr>
      </w:pPr>
      <w:r>
        <w:rPr>
          <w:rFonts w:ascii="Arial" w:hAnsi="Arial" w:cs="Arial"/>
          <w:b/>
        </w:rPr>
        <w:t>REALIZACIJA</w:t>
      </w:r>
      <w:r w:rsidRPr="00723614">
        <w:rPr>
          <w:rFonts w:ascii="Arial" w:hAnsi="Arial" w:cs="Arial"/>
          <w:b/>
        </w:rPr>
        <w:t xml:space="preserve">: </w:t>
      </w:r>
      <w:r w:rsidR="006E24BC">
        <w:rPr>
          <w:rFonts w:ascii="Arial" w:hAnsi="Arial" w:cs="Arial"/>
          <w:b/>
        </w:rPr>
        <w:t>4.193,70</w:t>
      </w:r>
      <w:r w:rsidRPr="00723614">
        <w:rPr>
          <w:rFonts w:ascii="Arial" w:hAnsi="Arial" w:cs="Arial"/>
          <w:b/>
        </w:rPr>
        <w:t xml:space="preserve"> €</w:t>
      </w:r>
    </w:p>
    <w:p w14:paraId="083F22F7" w14:textId="7658622A" w:rsidR="0020033E" w:rsidRDefault="0020033E" w:rsidP="0020033E">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sidR="00501FF0">
        <w:rPr>
          <w:rFonts w:ascii="Arial" w:hAnsi="Arial" w:cs="Arial"/>
        </w:rPr>
        <w:t xml:space="preserve">Škola je kupila </w:t>
      </w:r>
      <w:r w:rsidR="009205B9">
        <w:rPr>
          <w:rFonts w:ascii="Arial" w:hAnsi="Arial" w:cs="Arial"/>
        </w:rPr>
        <w:t>garderobn</w:t>
      </w:r>
      <w:r w:rsidR="006E24BC">
        <w:rPr>
          <w:rFonts w:ascii="Arial" w:hAnsi="Arial" w:cs="Arial"/>
        </w:rPr>
        <w:t>e</w:t>
      </w:r>
      <w:r w:rsidR="009205B9">
        <w:rPr>
          <w:rFonts w:ascii="Arial" w:hAnsi="Arial" w:cs="Arial"/>
        </w:rPr>
        <w:t xml:space="preserve"> ormar</w:t>
      </w:r>
      <w:r w:rsidR="006E24BC">
        <w:rPr>
          <w:rFonts w:ascii="Arial" w:hAnsi="Arial" w:cs="Arial"/>
        </w:rPr>
        <w:t>e, stolov</w:t>
      </w:r>
      <w:r w:rsidR="00F912AE">
        <w:rPr>
          <w:rFonts w:ascii="Arial" w:hAnsi="Arial" w:cs="Arial"/>
        </w:rPr>
        <w:t>e</w:t>
      </w:r>
      <w:r w:rsidR="006E24BC">
        <w:rPr>
          <w:rFonts w:ascii="Arial" w:hAnsi="Arial" w:cs="Arial"/>
        </w:rPr>
        <w:t xml:space="preserve"> i dva računala </w:t>
      </w:r>
      <w:r w:rsidR="009205B9">
        <w:rPr>
          <w:rFonts w:ascii="Arial" w:hAnsi="Arial" w:cs="Arial"/>
        </w:rPr>
        <w:t>te je</w:t>
      </w:r>
      <w:r w:rsidR="004A336A">
        <w:rPr>
          <w:rFonts w:ascii="Arial" w:hAnsi="Arial" w:cs="Arial"/>
        </w:rPr>
        <w:t xml:space="preserve"> u potpunosti realizirala kapitalna ulaganja u opremu.</w:t>
      </w:r>
      <w:r w:rsidR="009205B9">
        <w:rPr>
          <w:rFonts w:ascii="Arial" w:hAnsi="Arial" w:cs="Arial"/>
        </w:rPr>
        <w:t xml:space="preserve"> </w:t>
      </w:r>
    </w:p>
    <w:p w14:paraId="7967AE42" w14:textId="77777777" w:rsidR="004A336A" w:rsidRDefault="004A336A" w:rsidP="0060505D">
      <w:pPr>
        <w:spacing w:after="120"/>
        <w:jc w:val="both"/>
        <w:rPr>
          <w:rFonts w:ascii="Arial" w:hAnsi="Arial" w:cs="Arial"/>
        </w:rPr>
      </w:pPr>
      <w:r>
        <w:rPr>
          <w:rFonts w:ascii="Arial" w:hAnsi="Arial" w:cs="Arial"/>
        </w:rPr>
        <w:t xml:space="preserve"> </w:t>
      </w:r>
    </w:p>
    <w:p w14:paraId="47536656" w14:textId="55D882D7" w:rsidR="00F85C08" w:rsidRPr="00525208" w:rsidRDefault="004A336A" w:rsidP="00525208">
      <w:pPr>
        <w:spacing w:after="120"/>
        <w:jc w:val="both"/>
        <w:rPr>
          <w:rFonts w:ascii="Arial" w:hAnsi="Arial" w:cs="Arial"/>
        </w:rPr>
      </w:pPr>
      <w:r w:rsidRPr="004A336A">
        <w:rPr>
          <w:rFonts w:ascii="Arial" w:hAnsi="Arial" w:cs="Arial"/>
          <w:b/>
        </w:rPr>
        <w:t>POKAZATELJ REZULTATA</w:t>
      </w:r>
      <w:r w:rsidR="00E22756">
        <w:rPr>
          <w:rFonts w:ascii="Arial" w:hAnsi="Arial" w:cs="Arial"/>
          <w:b/>
        </w:rPr>
        <w:t xml:space="preserve"> DECENTRALIZIRANE FUNK</w:t>
      </w:r>
      <w:r w:rsidR="00CA3A7B">
        <w:rPr>
          <w:rFonts w:ascii="Arial" w:hAnsi="Arial" w:cs="Arial"/>
          <w:b/>
        </w:rPr>
        <w:t>C</w:t>
      </w:r>
      <w:r w:rsidR="00E22756">
        <w:rPr>
          <w:rFonts w:ascii="Arial" w:hAnsi="Arial" w:cs="Arial"/>
          <w:b/>
        </w:rPr>
        <w:t>IJE</w:t>
      </w:r>
      <w:r>
        <w:rPr>
          <w:rFonts w:ascii="Arial" w:hAnsi="Arial" w:cs="Arial"/>
        </w:rPr>
        <w:t xml:space="preserve"> – zasposlenici </w:t>
      </w:r>
      <w:r w:rsidR="0082465B">
        <w:rPr>
          <w:rFonts w:ascii="Arial" w:hAnsi="Arial" w:cs="Arial"/>
        </w:rPr>
        <w:t>su se dodatno educirali sudjelovanjem na stručnim skupovima</w:t>
      </w:r>
      <w:r>
        <w:rPr>
          <w:rFonts w:ascii="Arial" w:hAnsi="Arial" w:cs="Arial"/>
        </w:rPr>
        <w:t>,</w:t>
      </w:r>
      <w:r w:rsidR="0082465B">
        <w:rPr>
          <w:rFonts w:ascii="Arial" w:hAnsi="Arial" w:cs="Arial"/>
        </w:rPr>
        <w:t xml:space="preserve"> kupljena je oprema i razna nastavna pomagala čime se olakšala realizacija nastavnog plana i programa.</w:t>
      </w:r>
      <w:r>
        <w:rPr>
          <w:rFonts w:ascii="Arial" w:hAnsi="Arial" w:cs="Arial"/>
        </w:rPr>
        <w:t xml:space="preserve"> </w:t>
      </w:r>
      <w:r w:rsidRPr="004A336A">
        <w:rPr>
          <w:rFonts w:ascii="Arial" w:hAnsi="Arial" w:cs="Arial"/>
        </w:rPr>
        <w:t xml:space="preserve"> </w:t>
      </w:r>
      <w:r w:rsidR="00217030">
        <w:rPr>
          <w:rFonts w:ascii="Arial" w:hAnsi="Arial" w:cs="Arial"/>
        </w:rPr>
        <w:t xml:space="preserve">Sve obveze za </w:t>
      </w:r>
      <w:r w:rsidR="006E24BC">
        <w:rPr>
          <w:rFonts w:ascii="Arial" w:hAnsi="Arial" w:cs="Arial"/>
        </w:rPr>
        <w:t xml:space="preserve">redovno </w:t>
      </w:r>
      <w:r w:rsidR="00217030">
        <w:rPr>
          <w:rFonts w:ascii="Arial" w:hAnsi="Arial" w:cs="Arial"/>
        </w:rPr>
        <w:t>odvijanje poslovanja su podmirene.</w:t>
      </w:r>
    </w:p>
    <w:p w14:paraId="0F041E13" w14:textId="77777777" w:rsidR="00CA3A7B" w:rsidRDefault="00CA3A7B">
      <w:pPr>
        <w:rPr>
          <w:rFonts w:ascii="Arial" w:hAnsi="Arial" w:cs="Arial"/>
          <w:b/>
          <w:u w:val="single"/>
        </w:rPr>
      </w:pPr>
      <w:r>
        <w:rPr>
          <w:rFonts w:ascii="Arial" w:hAnsi="Arial" w:cs="Arial"/>
          <w:b/>
          <w:u w:val="single"/>
        </w:rPr>
        <w:br w:type="page"/>
      </w:r>
    </w:p>
    <w:p w14:paraId="4501FAED" w14:textId="77C656FD" w:rsidR="0060505D" w:rsidRPr="001908F2" w:rsidRDefault="0060505D" w:rsidP="001908F2">
      <w:pPr>
        <w:pStyle w:val="ListParagraph"/>
        <w:numPr>
          <w:ilvl w:val="2"/>
          <w:numId w:val="19"/>
        </w:numPr>
        <w:spacing w:after="60"/>
        <w:jc w:val="both"/>
        <w:rPr>
          <w:rFonts w:ascii="Arial" w:hAnsi="Arial" w:cs="Arial"/>
          <w:b/>
          <w:u w:val="single"/>
        </w:rPr>
      </w:pPr>
      <w:r w:rsidRPr="001908F2">
        <w:rPr>
          <w:rFonts w:ascii="Arial" w:hAnsi="Arial" w:cs="Arial"/>
          <w:b/>
          <w:u w:val="single"/>
        </w:rPr>
        <w:lastRenderedPageBreak/>
        <w:t>PROGRAM:</w:t>
      </w:r>
      <w:r w:rsidRPr="001908F2">
        <w:rPr>
          <w:rFonts w:ascii="Arial" w:hAnsi="Arial" w:cs="Arial"/>
          <w:u w:val="single"/>
        </w:rPr>
        <w:t xml:space="preserve"> </w:t>
      </w:r>
      <w:r w:rsidRPr="001908F2">
        <w:rPr>
          <w:rFonts w:ascii="Arial" w:hAnsi="Arial" w:cs="Arial"/>
          <w:b/>
          <w:color w:val="5B9BD5" w:themeColor="accent1"/>
          <w:u w:val="single"/>
        </w:rPr>
        <w:t>Šire javne potrebe – iznad minimalnog standarda</w:t>
      </w:r>
    </w:p>
    <w:p w14:paraId="7FB0B070" w14:textId="77777777" w:rsidR="00217030" w:rsidRPr="00484318" w:rsidRDefault="00217030" w:rsidP="00217030">
      <w:pPr>
        <w:pStyle w:val="ListParagraph"/>
        <w:spacing w:after="60"/>
        <w:ind w:left="1080"/>
        <w:jc w:val="both"/>
        <w:rPr>
          <w:rFonts w:ascii="Arial" w:hAnsi="Arial" w:cs="Arial"/>
          <w:b/>
          <w:u w:val="single"/>
        </w:rPr>
      </w:pPr>
    </w:p>
    <w:p w14:paraId="746437B2" w14:textId="35864F59" w:rsidR="00BF7A1B" w:rsidRDefault="00BF7A1B" w:rsidP="00BF7A1B">
      <w:pPr>
        <w:spacing w:after="0" w:line="360" w:lineRule="auto"/>
        <w:jc w:val="both"/>
        <w:rPr>
          <w:rFonts w:ascii="Arial" w:eastAsia="Calibri" w:hAnsi="Arial" w:cs="Arial"/>
          <w:i/>
        </w:rPr>
      </w:pPr>
      <w:r w:rsidRPr="00621704">
        <w:rPr>
          <w:rFonts w:ascii="Arial" w:eastAsia="Calibri" w:hAnsi="Arial" w:cs="Arial"/>
          <w:b/>
          <w:i/>
        </w:rPr>
        <w:t>CILJEVI PROVEDBE PROGRAMA</w:t>
      </w:r>
      <w:r>
        <w:rPr>
          <w:rFonts w:ascii="Arial" w:eastAsia="Calibri" w:hAnsi="Arial" w:cs="Arial"/>
          <w:i/>
        </w:rPr>
        <w:t xml:space="preserve">: </w:t>
      </w:r>
      <w:r w:rsidR="0082465B">
        <w:rPr>
          <w:rFonts w:ascii="Arial" w:eastAsia="Calibri" w:hAnsi="Arial" w:cs="Arial"/>
          <w:i/>
        </w:rPr>
        <w:t>Izlazak iz okviram minimalnog pedagoškog standarda kako bi se raznim aktivnostima, procesima, sadržajima</w:t>
      </w:r>
      <w:r w:rsidR="00CA3A7B">
        <w:rPr>
          <w:rFonts w:ascii="Arial" w:eastAsia="Calibri" w:hAnsi="Arial" w:cs="Arial"/>
          <w:i/>
        </w:rPr>
        <w:t xml:space="preserve">, materijalnim uvjetima, </w:t>
      </w:r>
      <w:r w:rsidR="0082465B">
        <w:rPr>
          <w:rFonts w:ascii="Arial" w:eastAsia="Calibri" w:hAnsi="Arial" w:cs="Arial"/>
          <w:i/>
        </w:rPr>
        <w:t xml:space="preserve">osuvremenio način rada , pristup učenju i poučavanju djece. </w:t>
      </w:r>
    </w:p>
    <w:p w14:paraId="462429CB" w14:textId="77777777" w:rsidR="00BF7A1B" w:rsidRPr="00723614" w:rsidRDefault="00BF7A1B" w:rsidP="0060505D">
      <w:pPr>
        <w:spacing w:after="60"/>
        <w:jc w:val="both"/>
        <w:rPr>
          <w:rFonts w:ascii="Arial" w:hAnsi="Arial" w:cs="Arial"/>
          <w:b/>
        </w:rPr>
      </w:pPr>
    </w:p>
    <w:p w14:paraId="780428E4" w14:textId="77777777" w:rsidR="0060505D" w:rsidRDefault="0060505D" w:rsidP="0060505D">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Sufinanciranje produženog boravka</w:t>
      </w:r>
    </w:p>
    <w:p w14:paraId="1EB77E97" w14:textId="1F869949" w:rsidR="0060505D" w:rsidRPr="00723614" w:rsidRDefault="0060505D" w:rsidP="0060505D">
      <w:pPr>
        <w:spacing w:after="60"/>
        <w:jc w:val="both"/>
        <w:rPr>
          <w:rFonts w:ascii="Arial" w:hAnsi="Arial" w:cs="Arial"/>
          <w:b/>
        </w:rPr>
      </w:pPr>
      <w:r w:rsidRPr="00723614">
        <w:rPr>
          <w:rFonts w:ascii="Arial" w:hAnsi="Arial" w:cs="Arial"/>
          <w:b/>
        </w:rPr>
        <w:t xml:space="preserve">PLANIRANI IZNOS: </w:t>
      </w:r>
      <w:r w:rsidR="003C230B">
        <w:rPr>
          <w:rFonts w:ascii="Arial" w:hAnsi="Arial" w:cs="Arial"/>
          <w:b/>
        </w:rPr>
        <w:t>170.537</w:t>
      </w:r>
      <w:r>
        <w:rPr>
          <w:rFonts w:ascii="Arial" w:hAnsi="Arial" w:cs="Arial"/>
          <w:b/>
        </w:rPr>
        <w:t xml:space="preserve">,00 </w:t>
      </w:r>
      <w:r w:rsidRPr="00723614">
        <w:rPr>
          <w:rFonts w:ascii="Arial" w:hAnsi="Arial" w:cs="Arial"/>
          <w:b/>
        </w:rPr>
        <w:t>€</w:t>
      </w:r>
    </w:p>
    <w:p w14:paraId="0080383B" w14:textId="7BA87E16" w:rsidR="0060505D" w:rsidRPr="00723614" w:rsidRDefault="00BF7A1B" w:rsidP="0060505D">
      <w:pPr>
        <w:spacing w:after="60"/>
        <w:jc w:val="both"/>
        <w:rPr>
          <w:rFonts w:ascii="Arial" w:hAnsi="Arial" w:cs="Arial"/>
          <w:b/>
        </w:rPr>
      </w:pPr>
      <w:r>
        <w:rPr>
          <w:rFonts w:ascii="Arial" w:hAnsi="Arial" w:cs="Arial"/>
          <w:b/>
        </w:rPr>
        <w:t>REALIZACIJA</w:t>
      </w:r>
      <w:r w:rsidR="0060505D" w:rsidRPr="00723614">
        <w:rPr>
          <w:rFonts w:ascii="Arial" w:hAnsi="Arial" w:cs="Arial"/>
          <w:b/>
        </w:rPr>
        <w:t xml:space="preserve">: </w:t>
      </w:r>
      <w:r w:rsidR="003C230B">
        <w:rPr>
          <w:rFonts w:ascii="Arial" w:hAnsi="Arial" w:cs="Arial"/>
          <w:b/>
        </w:rPr>
        <w:t>160.243,60</w:t>
      </w:r>
      <w:r w:rsidR="0060505D" w:rsidRPr="00723614">
        <w:rPr>
          <w:rFonts w:ascii="Arial" w:hAnsi="Arial" w:cs="Arial"/>
          <w:b/>
        </w:rPr>
        <w:t xml:space="preserve"> €</w:t>
      </w:r>
    </w:p>
    <w:p w14:paraId="57097989" w14:textId="0078CEED" w:rsidR="0060505D" w:rsidRDefault="0060505D" w:rsidP="0060505D">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sidR="0082465B">
        <w:rPr>
          <w:rFonts w:ascii="Arial" w:hAnsi="Arial" w:cs="Arial"/>
        </w:rPr>
        <w:t>Ova aktivnost financirana</w:t>
      </w:r>
      <w:r w:rsidR="00D429D5">
        <w:rPr>
          <w:rFonts w:ascii="Arial" w:hAnsi="Arial" w:cs="Arial"/>
        </w:rPr>
        <w:t xml:space="preserve"> je od strane Grada i roditelja i realizirana je u skladu s planom. </w:t>
      </w:r>
      <w:r w:rsidR="00217030">
        <w:rPr>
          <w:rFonts w:ascii="Arial" w:hAnsi="Arial" w:cs="Arial"/>
        </w:rPr>
        <w:t>Glavni cilj je kvalitetna skrb o učenicima mlađe školske dobi koja obuhvaća prehranu, vrijeme za učenje i slobodne aktivnosti.</w:t>
      </w:r>
      <w:r w:rsidR="00571F37">
        <w:rPr>
          <w:rFonts w:ascii="Arial" w:hAnsi="Arial" w:cs="Arial"/>
        </w:rPr>
        <w:t xml:space="preserve"> Uz kreativan rad učitelja, učenici usvajaju socijalne vještine, radne navike te uče kako učiti. </w:t>
      </w:r>
      <w:r w:rsidR="00217030">
        <w:rPr>
          <w:rFonts w:ascii="Arial" w:hAnsi="Arial" w:cs="Arial"/>
        </w:rPr>
        <w:t xml:space="preserve"> </w:t>
      </w:r>
      <w:r w:rsidR="00D429D5">
        <w:rPr>
          <w:rFonts w:ascii="Arial" w:hAnsi="Arial" w:cs="Arial"/>
        </w:rPr>
        <w:t xml:space="preserve">Budući da od rujna </w:t>
      </w:r>
      <w:r>
        <w:rPr>
          <w:rFonts w:ascii="Arial" w:hAnsi="Arial" w:cs="Arial"/>
        </w:rPr>
        <w:t>202</w:t>
      </w:r>
      <w:r w:rsidR="003C230B">
        <w:rPr>
          <w:rFonts w:ascii="Arial" w:hAnsi="Arial" w:cs="Arial"/>
        </w:rPr>
        <w:t>4</w:t>
      </w:r>
      <w:r w:rsidR="00D429D5">
        <w:rPr>
          <w:rFonts w:ascii="Arial" w:hAnsi="Arial" w:cs="Arial"/>
        </w:rPr>
        <w:t>.</w:t>
      </w:r>
      <w:r>
        <w:rPr>
          <w:rFonts w:ascii="Arial" w:hAnsi="Arial" w:cs="Arial"/>
        </w:rPr>
        <w:t xml:space="preserve"> imamo </w:t>
      </w:r>
      <w:r w:rsidR="003C230B">
        <w:rPr>
          <w:rFonts w:ascii="Arial" w:hAnsi="Arial" w:cs="Arial"/>
        </w:rPr>
        <w:t xml:space="preserve">još </w:t>
      </w:r>
      <w:r>
        <w:rPr>
          <w:rFonts w:ascii="Arial" w:hAnsi="Arial" w:cs="Arial"/>
        </w:rPr>
        <w:t>više</w:t>
      </w:r>
      <w:r w:rsidR="003C230B">
        <w:rPr>
          <w:rFonts w:ascii="Arial" w:hAnsi="Arial" w:cs="Arial"/>
        </w:rPr>
        <w:t xml:space="preserve"> djece</w:t>
      </w:r>
      <w:r>
        <w:rPr>
          <w:rFonts w:ascii="Arial" w:hAnsi="Arial" w:cs="Arial"/>
        </w:rPr>
        <w:t xml:space="preserve"> u produženom boravku, bilo je nužno </w:t>
      </w:r>
      <w:r w:rsidR="00217030">
        <w:rPr>
          <w:rFonts w:ascii="Arial" w:hAnsi="Arial" w:cs="Arial"/>
        </w:rPr>
        <w:t xml:space="preserve">funkcionalno </w:t>
      </w:r>
      <w:r>
        <w:rPr>
          <w:rFonts w:ascii="Arial" w:hAnsi="Arial" w:cs="Arial"/>
        </w:rPr>
        <w:t xml:space="preserve">prilagoditi </w:t>
      </w:r>
      <w:r w:rsidR="00217030">
        <w:rPr>
          <w:rFonts w:ascii="Arial" w:hAnsi="Arial" w:cs="Arial"/>
        </w:rPr>
        <w:t xml:space="preserve">prostore, </w:t>
      </w:r>
      <w:r>
        <w:rPr>
          <w:rFonts w:ascii="Arial" w:hAnsi="Arial" w:cs="Arial"/>
        </w:rPr>
        <w:t xml:space="preserve">učionice i kuhinju sa stolovima i ormarićima. </w:t>
      </w:r>
      <w:r w:rsidR="003C230B">
        <w:rPr>
          <w:rFonts w:ascii="Arial" w:hAnsi="Arial" w:cs="Arial"/>
        </w:rPr>
        <w:t>Ukupna r</w:t>
      </w:r>
      <w:r w:rsidR="0068111B">
        <w:rPr>
          <w:rFonts w:ascii="Arial" w:hAnsi="Arial" w:cs="Arial"/>
        </w:rPr>
        <w:t xml:space="preserve">ealizacija </w:t>
      </w:r>
      <w:r w:rsidR="00D429D5">
        <w:rPr>
          <w:rFonts w:ascii="Arial" w:hAnsi="Arial" w:cs="Arial"/>
        </w:rPr>
        <w:t xml:space="preserve"> plana </w:t>
      </w:r>
      <w:r w:rsidR="003C230B">
        <w:rPr>
          <w:rFonts w:ascii="Arial" w:hAnsi="Arial" w:cs="Arial"/>
        </w:rPr>
        <w:t>je</w:t>
      </w:r>
      <w:r w:rsidR="0068111B">
        <w:rPr>
          <w:rFonts w:ascii="Arial" w:hAnsi="Arial" w:cs="Arial"/>
        </w:rPr>
        <w:t xml:space="preserve"> na </w:t>
      </w:r>
      <w:r w:rsidR="003C230B">
        <w:rPr>
          <w:rFonts w:ascii="Arial" w:hAnsi="Arial" w:cs="Arial"/>
        </w:rPr>
        <w:t xml:space="preserve">93,96%. </w:t>
      </w:r>
      <w:r w:rsidR="00043F2B">
        <w:rPr>
          <w:rFonts w:ascii="Arial" w:hAnsi="Arial" w:cs="Arial"/>
        </w:rPr>
        <w:t>Veće odstupanje od plana imamo na poziciji rashodi za zaposlene jer smo realizirali dvije jubilarne nagrade koje nisu bile u planu, te božićnicu, regres, uskrsnicu i dar za djecu, sve od namjenskih prihoda.</w:t>
      </w:r>
    </w:p>
    <w:p w14:paraId="77BFD32A" w14:textId="5A9F5349" w:rsidR="0020033E" w:rsidRDefault="0020033E" w:rsidP="0060505D">
      <w:pPr>
        <w:spacing w:after="60"/>
        <w:jc w:val="both"/>
        <w:rPr>
          <w:rFonts w:ascii="Arial" w:hAnsi="Arial" w:cs="Arial"/>
          <w:b/>
        </w:rPr>
      </w:pPr>
    </w:p>
    <w:p w14:paraId="27A1CD28" w14:textId="77777777" w:rsidR="0060505D" w:rsidRDefault="0060505D" w:rsidP="0060505D">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Izvannastavne i izvanškolske aktivnosti</w:t>
      </w:r>
    </w:p>
    <w:p w14:paraId="3DAF3180" w14:textId="7FE6C812" w:rsidR="0060505D" w:rsidRPr="00723614" w:rsidRDefault="0060505D" w:rsidP="0060505D">
      <w:pPr>
        <w:spacing w:after="60"/>
        <w:jc w:val="both"/>
        <w:rPr>
          <w:rFonts w:ascii="Arial" w:hAnsi="Arial" w:cs="Arial"/>
          <w:b/>
        </w:rPr>
      </w:pPr>
      <w:r w:rsidRPr="00723614">
        <w:rPr>
          <w:rFonts w:ascii="Arial" w:hAnsi="Arial" w:cs="Arial"/>
          <w:b/>
        </w:rPr>
        <w:t xml:space="preserve">PLANIRANI IZNOS: </w:t>
      </w:r>
      <w:r w:rsidR="00CD2687">
        <w:rPr>
          <w:rFonts w:ascii="Arial" w:hAnsi="Arial" w:cs="Arial"/>
          <w:b/>
        </w:rPr>
        <w:t>12.946</w:t>
      </w:r>
      <w:r w:rsidR="00022EC9">
        <w:rPr>
          <w:rFonts w:ascii="Arial" w:hAnsi="Arial" w:cs="Arial"/>
          <w:b/>
        </w:rPr>
        <w:t>,00</w:t>
      </w:r>
      <w:r w:rsidRPr="00723614">
        <w:rPr>
          <w:rFonts w:ascii="Arial" w:hAnsi="Arial" w:cs="Arial"/>
          <w:b/>
        </w:rPr>
        <w:t>€</w:t>
      </w:r>
    </w:p>
    <w:p w14:paraId="050AD964" w14:textId="69BCE404" w:rsidR="0060505D" w:rsidRPr="00723614" w:rsidRDefault="0020033E" w:rsidP="0060505D">
      <w:pPr>
        <w:spacing w:after="60"/>
        <w:jc w:val="both"/>
        <w:rPr>
          <w:rFonts w:ascii="Arial" w:hAnsi="Arial" w:cs="Arial"/>
          <w:b/>
        </w:rPr>
      </w:pPr>
      <w:r>
        <w:rPr>
          <w:rFonts w:ascii="Arial" w:hAnsi="Arial" w:cs="Arial"/>
          <w:b/>
        </w:rPr>
        <w:t>REALIZACIJA</w:t>
      </w:r>
      <w:r w:rsidR="0060505D" w:rsidRPr="00723614">
        <w:rPr>
          <w:rFonts w:ascii="Arial" w:hAnsi="Arial" w:cs="Arial"/>
          <w:b/>
        </w:rPr>
        <w:t xml:space="preserve">: </w:t>
      </w:r>
      <w:r w:rsidR="00CD2687">
        <w:rPr>
          <w:rFonts w:ascii="Arial" w:hAnsi="Arial" w:cs="Arial"/>
          <w:b/>
        </w:rPr>
        <w:t>14.111,47</w:t>
      </w:r>
      <w:r w:rsidR="0060505D" w:rsidRPr="00723614">
        <w:rPr>
          <w:rFonts w:ascii="Arial" w:hAnsi="Arial" w:cs="Arial"/>
          <w:b/>
        </w:rPr>
        <w:t>€</w:t>
      </w:r>
    </w:p>
    <w:p w14:paraId="0C42754C" w14:textId="09521B02" w:rsidR="0060505D" w:rsidRDefault="0060505D" w:rsidP="0060505D">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sidR="002A1BB3">
        <w:rPr>
          <w:rFonts w:ascii="Arial" w:hAnsi="Arial" w:cs="Arial"/>
        </w:rPr>
        <w:t xml:space="preserve">Relizirana su sredstva od Grada za financiranje kluba Mladih tehničara (izvor 1.1.) Vlastita sredstva su realizirana manje od plana, jer je dio sredstava utrošen više kroz projekt kupnje opreme. Ovdje su iskorištena za zamjenu preostalih </w:t>
      </w:r>
      <w:r w:rsidR="00F912AE">
        <w:rPr>
          <w:rFonts w:ascii="Arial" w:hAnsi="Arial" w:cs="Arial"/>
        </w:rPr>
        <w:t>derutnih</w:t>
      </w:r>
      <w:r w:rsidR="002A1BB3">
        <w:rPr>
          <w:rFonts w:ascii="Arial" w:hAnsi="Arial" w:cs="Arial"/>
        </w:rPr>
        <w:t xml:space="preserve"> vrata u školi. Sredstva za posebne namjene</w:t>
      </w:r>
      <w:r w:rsidR="00CD2687">
        <w:rPr>
          <w:rFonts w:ascii="Arial" w:hAnsi="Arial" w:cs="Arial"/>
        </w:rPr>
        <w:t xml:space="preserve"> teško</w:t>
      </w:r>
      <w:r w:rsidR="002A1BB3">
        <w:rPr>
          <w:rFonts w:ascii="Arial" w:hAnsi="Arial" w:cs="Arial"/>
        </w:rPr>
        <w:t xml:space="preserve"> je</w:t>
      </w:r>
      <w:r w:rsidR="00CD2687">
        <w:rPr>
          <w:rFonts w:ascii="Arial" w:hAnsi="Arial" w:cs="Arial"/>
        </w:rPr>
        <w:t xml:space="preserve"> planirati jer ovise o učiteljima i sudjelovanju djece na raznim aktivnostima</w:t>
      </w:r>
      <w:r w:rsidR="002A1BB3">
        <w:rPr>
          <w:rFonts w:ascii="Arial" w:hAnsi="Arial" w:cs="Arial"/>
        </w:rPr>
        <w:t>, te odazivu samih roditelja</w:t>
      </w:r>
      <w:r w:rsidR="00CD2687">
        <w:rPr>
          <w:rFonts w:ascii="Arial" w:hAnsi="Arial" w:cs="Arial"/>
        </w:rPr>
        <w:t xml:space="preserve"> (npr. uplate za takmičenje iz matematike, prijevoz za izlete, osiguranje djece,...)</w:t>
      </w:r>
      <w:r w:rsidR="002E4A7E">
        <w:rPr>
          <w:rFonts w:ascii="Arial" w:hAnsi="Arial" w:cs="Arial"/>
        </w:rPr>
        <w:t>. Rashodi za donacije nisu bili u planu, to su sredstva koja su roditelji donirali za Caritas.</w:t>
      </w:r>
      <w:r w:rsidR="004F27C1">
        <w:rPr>
          <w:rFonts w:ascii="Arial" w:hAnsi="Arial" w:cs="Arial"/>
        </w:rPr>
        <w:t xml:space="preserve"> </w:t>
      </w:r>
    </w:p>
    <w:p w14:paraId="779FC1DF" w14:textId="77777777" w:rsidR="0060505D" w:rsidRDefault="0060505D" w:rsidP="0060505D">
      <w:pPr>
        <w:jc w:val="both"/>
        <w:rPr>
          <w:rFonts w:ascii="Arial" w:hAnsi="Arial" w:cs="Arial"/>
          <w:b/>
        </w:rPr>
      </w:pPr>
    </w:p>
    <w:p w14:paraId="38473FC4" w14:textId="77777777" w:rsidR="0060505D" w:rsidRDefault="0060505D" w:rsidP="0060505D">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Nabavka udžbenika i pribora</w:t>
      </w:r>
    </w:p>
    <w:p w14:paraId="05B0E1CE" w14:textId="34DE2843" w:rsidR="0060505D" w:rsidRPr="00723614" w:rsidRDefault="0060505D" w:rsidP="0060505D">
      <w:pPr>
        <w:spacing w:after="60"/>
        <w:jc w:val="both"/>
        <w:rPr>
          <w:rFonts w:ascii="Arial" w:hAnsi="Arial" w:cs="Arial"/>
          <w:b/>
        </w:rPr>
      </w:pPr>
      <w:r w:rsidRPr="00723614">
        <w:rPr>
          <w:rFonts w:ascii="Arial" w:hAnsi="Arial" w:cs="Arial"/>
          <w:b/>
        </w:rPr>
        <w:t xml:space="preserve">PLANIRANI IZNOS: </w:t>
      </w:r>
      <w:r w:rsidR="002E4A7E">
        <w:rPr>
          <w:rFonts w:ascii="Arial" w:hAnsi="Arial" w:cs="Arial"/>
          <w:b/>
        </w:rPr>
        <w:t>53.300</w:t>
      </w:r>
      <w:r w:rsidR="00022EC9">
        <w:rPr>
          <w:rFonts w:ascii="Arial" w:hAnsi="Arial" w:cs="Arial"/>
          <w:b/>
        </w:rPr>
        <w:t>,00</w:t>
      </w:r>
      <w:r w:rsidRPr="00723614">
        <w:rPr>
          <w:rFonts w:ascii="Arial" w:hAnsi="Arial" w:cs="Arial"/>
          <w:b/>
        </w:rPr>
        <w:t>€</w:t>
      </w:r>
    </w:p>
    <w:p w14:paraId="6DD34FFC" w14:textId="5CCC122F" w:rsidR="0060505D" w:rsidRPr="00723614" w:rsidRDefault="001B2994" w:rsidP="0060505D">
      <w:pPr>
        <w:spacing w:after="60"/>
        <w:jc w:val="both"/>
        <w:rPr>
          <w:rFonts w:ascii="Arial" w:hAnsi="Arial" w:cs="Arial"/>
          <w:b/>
        </w:rPr>
      </w:pPr>
      <w:r>
        <w:rPr>
          <w:rFonts w:ascii="Arial" w:hAnsi="Arial" w:cs="Arial"/>
          <w:b/>
        </w:rPr>
        <w:t>REALIZACIJA</w:t>
      </w:r>
      <w:r w:rsidR="0060505D" w:rsidRPr="00723614">
        <w:rPr>
          <w:rFonts w:ascii="Arial" w:hAnsi="Arial" w:cs="Arial"/>
          <w:b/>
        </w:rPr>
        <w:t xml:space="preserve">: </w:t>
      </w:r>
      <w:r w:rsidR="002E4A7E">
        <w:rPr>
          <w:rFonts w:ascii="Arial" w:hAnsi="Arial" w:cs="Arial"/>
          <w:b/>
        </w:rPr>
        <w:t>46.769,63</w:t>
      </w:r>
      <w:r w:rsidR="0060505D" w:rsidRPr="00723614">
        <w:rPr>
          <w:rFonts w:ascii="Arial" w:hAnsi="Arial" w:cs="Arial"/>
          <w:b/>
        </w:rPr>
        <w:t>€</w:t>
      </w:r>
    </w:p>
    <w:p w14:paraId="5EB06092" w14:textId="40081C7C" w:rsidR="0060505D" w:rsidRDefault="0060505D" w:rsidP="0060505D">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sidR="002E4A7E">
        <w:rPr>
          <w:rFonts w:ascii="Arial" w:hAnsi="Arial" w:cs="Arial"/>
        </w:rPr>
        <w:t xml:space="preserve">Nabavljeni su novi udžbenici financirani od strane Ministarstva, te radni </w:t>
      </w:r>
      <w:r w:rsidR="00022EC9">
        <w:rPr>
          <w:rFonts w:ascii="Arial" w:hAnsi="Arial" w:cs="Arial"/>
        </w:rPr>
        <w:t>bilježnice</w:t>
      </w:r>
      <w:r w:rsidR="002E4A7E">
        <w:rPr>
          <w:rFonts w:ascii="Arial" w:hAnsi="Arial" w:cs="Arial"/>
        </w:rPr>
        <w:t xml:space="preserve"> i pribor financirani od strane Grada</w:t>
      </w:r>
      <w:r w:rsidR="00022EC9">
        <w:rPr>
          <w:rFonts w:ascii="Arial" w:hAnsi="Arial" w:cs="Arial"/>
        </w:rPr>
        <w:t>. Veće odstupanje je kod plana za trajne udžben</w:t>
      </w:r>
      <w:r w:rsidR="00F912AE">
        <w:rPr>
          <w:rFonts w:ascii="Arial" w:hAnsi="Arial" w:cs="Arial"/>
        </w:rPr>
        <w:t>ike financirane od Ministarstva.</w:t>
      </w:r>
    </w:p>
    <w:p w14:paraId="0AAF3B3A" w14:textId="76BB4A58" w:rsidR="0060505D" w:rsidRDefault="0060505D" w:rsidP="0060505D">
      <w:pPr>
        <w:jc w:val="both"/>
        <w:rPr>
          <w:rFonts w:ascii="Arial" w:hAnsi="Arial" w:cs="Arial"/>
        </w:rPr>
      </w:pPr>
    </w:p>
    <w:p w14:paraId="64D25FD1" w14:textId="77777777" w:rsidR="0060505D" w:rsidRDefault="0060505D" w:rsidP="0060505D">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Hitne intervencije</w:t>
      </w:r>
    </w:p>
    <w:p w14:paraId="6406D9F1" w14:textId="76350524" w:rsidR="0060505D" w:rsidRPr="00723614" w:rsidRDefault="0060505D" w:rsidP="0060505D">
      <w:pPr>
        <w:spacing w:after="60"/>
        <w:jc w:val="both"/>
        <w:rPr>
          <w:rFonts w:ascii="Arial" w:hAnsi="Arial" w:cs="Arial"/>
          <w:b/>
        </w:rPr>
      </w:pPr>
      <w:r w:rsidRPr="00723614">
        <w:rPr>
          <w:rFonts w:ascii="Arial" w:hAnsi="Arial" w:cs="Arial"/>
          <w:b/>
        </w:rPr>
        <w:t xml:space="preserve">PLANIRANI IZNOS: </w:t>
      </w:r>
      <w:r w:rsidR="00022EC9">
        <w:rPr>
          <w:rFonts w:ascii="Arial" w:hAnsi="Arial" w:cs="Arial"/>
          <w:b/>
        </w:rPr>
        <w:t>1.364,00,00</w:t>
      </w:r>
      <w:r w:rsidRPr="00723614">
        <w:rPr>
          <w:rFonts w:ascii="Arial" w:hAnsi="Arial" w:cs="Arial"/>
          <w:b/>
        </w:rPr>
        <w:t>€</w:t>
      </w:r>
    </w:p>
    <w:p w14:paraId="75E3D5FA" w14:textId="4CB9E4C8" w:rsidR="0060505D" w:rsidRPr="00723614" w:rsidRDefault="001215D6" w:rsidP="0060505D">
      <w:pPr>
        <w:spacing w:after="60"/>
        <w:jc w:val="both"/>
        <w:rPr>
          <w:rFonts w:ascii="Arial" w:hAnsi="Arial" w:cs="Arial"/>
          <w:b/>
        </w:rPr>
      </w:pPr>
      <w:r>
        <w:rPr>
          <w:rFonts w:ascii="Arial" w:hAnsi="Arial" w:cs="Arial"/>
          <w:b/>
        </w:rPr>
        <w:t>RALIZACIJA</w:t>
      </w:r>
      <w:r w:rsidR="0060505D" w:rsidRPr="00723614">
        <w:rPr>
          <w:rFonts w:ascii="Arial" w:hAnsi="Arial" w:cs="Arial"/>
          <w:b/>
        </w:rPr>
        <w:t xml:space="preserve">: </w:t>
      </w:r>
      <w:r w:rsidR="0060505D">
        <w:rPr>
          <w:rFonts w:ascii="Arial" w:hAnsi="Arial" w:cs="Arial"/>
          <w:b/>
        </w:rPr>
        <w:t>1.</w:t>
      </w:r>
      <w:r w:rsidR="00DF3D2F">
        <w:rPr>
          <w:rFonts w:ascii="Arial" w:hAnsi="Arial" w:cs="Arial"/>
          <w:b/>
        </w:rPr>
        <w:t>263,60</w:t>
      </w:r>
      <w:r w:rsidR="0060505D" w:rsidRPr="00723614">
        <w:rPr>
          <w:rFonts w:ascii="Arial" w:hAnsi="Arial" w:cs="Arial"/>
          <w:b/>
        </w:rPr>
        <w:t>€</w:t>
      </w:r>
    </w:p>
    <w:p w14:paraId="4094D972" w14:textId="0948BAAD" w:rsidR="0060505D" w:rsidRDefault="0060505D" w:rsidP="0060505D">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sidR="00022EC9">
        <w:rPr>
          <w:rFonts w:ascii="Arial" w:hAnsi="Arial" w:cs="Arial"/>
        </w:rPr>
        <w:t>Izvršenja je hitna zamjena klima uređaja u jednoj učionici</w:t>
      </w:r>
      <w:r>
        <w:rPr>
          <w:rFonts w:ascii="Arial" w:hAnsi="Arial" w:cs="Arial"/>
        </w:rPr>
        <w:t xml:space="preserve"> </w:t>
      </w:r>
      <w:r w:rsidR="00250930">
        <w:rPr>
          <w:rFonts w:ascii="Arial" w:hAnsi="Arial" w:cs="Arial"/>
        </w:rPr>
        <w:t>.</w:t>
      </w:r>
    </w:p>
    <w:p w14:paraId="5202EB5A" w14:textId="0A2004D6" w:rsidR="0060505D" w:rsidRPr="00723614" w:rsidRDefault="0060505D" w:rsidP="0060505D">
      <w:pPr>
        <w:jc w:val="both"/>
        <w:rPr>
          <w:rFonts w:ascii="Arial" w:hAnsi="Arial" w:cs="Arial"/>
        </w:rPr>
      </w:pPr>
    </w:p>
    <w:p w14:paraId="3CB90085" w14:textId="77777777" w:rsidR="0060505D" w:rsidRDefault="0060505D" w:rsidP="0060505D">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Projekt e-škole</w:t>
      </w:r>
    </w:p>
    <w:p w14:paraId="162315C0" w14:textId="7778813F" w:rsidR="0060505D" w:rsidRPr="00723614" w:rsidRDefault="0060505D" w:rsidP="0060505D">
      <w:pPr>
        <w:spacing w:after="60"/>
        <w:jc w:val="both"/>
        <w:rPr>
          <w:rFonts w:ascii="Arial" w:hAnsi="Arial" w:cs="Arial"/>
          <w:b/>
        </w:rPr>
      </w:pPr>
      <w:r w:rsidRPr="00723614">
        <w:rPr>
          <w:rFonts w:ascii="Arial" w:hAnsi="Arial" w:cs="Arial"/>
          <w:b/>
        </w:rPr>
        <w:t xml:space="preserve">PLANIRANI IZNOS: </w:t>
      </w:r>
      <w:r w:rsidR="001215D6">
        <w:rPr>
          <w:rFonts w:ascii="Arial" w:hAnsi="Arial" w:cs="Arial"/>
          <w:b/>
        </w:rPr>
        <w:t>3</w:t>
      </w:r>
      <w:r w:rsidR="00DF3D2F">
        <w:rPr>
          <w:rFonts w:ascii="Arial" w:hAnsi="Arial" w:cs="Arial"/>
          <w:b/>
        </w:rPr>
        <w:t>.000</w:t>
      </w:r>
      <w:r w:rsidR="00022EC9">
        <w:rPr>
          <w:rFonts w:ascii="Arial" w:hAnsi="Arial" w:cs="Arial"/>
          <w:b/>
        </w:rPr>
        <w:t>,00</w:t>
      </w:r>
      <w:r w:rsidRPr="00723614">
        <w:rPr>
          <w:rFonts w:ascii="Arial" w:hAnsi="Arial" w:cs="Arial"/>
          <w:b/>
        </w:rPr>
        <w:t>€</w:t>
      </w:r>
    </w:p>
    <w:p w14:paraId="5B061834" w14:textId="15FB556E" w:rsidR="0060505D" w:rsidRPr="00723614" w:rsidRDefault="001215D6" w:rsidP="0060505D">
      <w:pPr>
        <w:spacing w:after="60"/>
        <w:jc w:val="both"/>
        <w:rPr>
          <w:rFonts w:ascii="Arial" w:hAnsi="Arial" w:cs="Arial"/>
          <w:b/>
        </w:rPr>
      </w:pPr>
      <w:r>
        <w:rPr>
          <w:rFonts w:ascii="Arial" w:hAnsi="Arial" w:cs="Arial"/>
          <w:b/>
        </w:rPr>
        <w:lastRenderedPageBreak/>
        <w:t>REALIZACIJA</w:t>
      </w:r>
      <w:r w:rsidR="0060505D" w:rsidRPr="00723614">
        <w:rPr>
          <w:rFonts w:ascii="Arial" w:hAnsi="Arial" w:cs="Arial"/>
          <w:b/>
        </w:rPr>
        <w:t xml:space="preserve">: </w:t>
      </w:r>
      <w:r w:rsidR="00022EC9">
        <w:rPr>
          <w:rFonts w:ascii="Arial" w:hAnsi="Arial" w:cs="Arial"/>
          <w:b/>
        </w:rPr>
        <w:t>2.967,70</w:t>
      </w:r>
      <w:r w:rsidR="0060505D" w:rsidRPr="00723614">
        <w:rPr>
          <w:rFonts w:ascii="Arial" w:hAnsi="Arial" w:cs="Arial"/>
          <w:b/>
        </w:rPr>
        <w:t>€</w:t>
      </w:r>
    </w:p>
    <w:p w14:paraId="13DB583D" w14:textId="6707B765" w:rsidR="0060505D" w:rsidRDefault="0060505D" w:rsidP="0060505D">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sidR="00250930">
        <w:rPr>
          <w:rFonts w:ascii="Arial" w:hAnsi="Arial" w:cs="Arial"/>
        </w:rPr>
        <w:t>Trošak digitalnog uredskog poslovanja kao i trošak održavanje informatičke opreme realiziran je u skladu s planom.</w:t>
      </w:r>
    </w:p>
    <w:p w14:paraId="64EE7B94" w14:textId="77777777" w:rsidR="008E2E2A" w:rsidRDefault="008E2E2A" w:rsidP="0060505D">
      <w:pPr>
        <w:spacing w:after="60"/>
        <w:jc w:val="both"/>
        <w:rPr>
          <w:rFonts w:ascii="Arial" w:hAnsi="Arial" w:cs="Arial"/>
          <w:b/>
        </w:rPr>
      </w:pPr>
    </w:p>
    <w:p w14:paraId="61AC73BD" w14:textId="52175A42" w:rsidR="0060505D" w:rsidRPr="00335486" w:rsidRDefault="0060505D" w:rsidP="0060505D">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Pomoćnici u nastavi</w:t>
      </w:r>
    </w:p>
    <w:p w14:paraId="2FE0FD3E" w14:textId="2D76A5D9" w:rsidR="0060505D" w:rsidRPr="00723614" w:rsidRDefault="0060505D" w:rsidP="0060505D">
      <w:pPr>
        <w:spacing w:after="60"/>
        <w:jc w:val="both"/>
        <w:rPr>
          <w:rFonts w:ascii="Arial" w:hAnsi="Arial" w:cs="Arial"/>
          <w:b/>
        </w:rPr>
      </w:pPr>
      <w:r w:rsidRPr="00723614">
        <w:rPr>
          <w:rFonts w:ascii="Arial" w:hAnsi="Arial" w:cs="Arial"/>
          <w:b/>
        </w:rPr>
        <w:t xml:space="preserve">PLANIRANI IZNOS: </w:t>
      </w:r>
      <w:r w:rsidR="002A1BB3">
        <w:rPr>
          <w:rFonts w:ascii="Arial" w:hAnsi="Arial" w:cs="Arial"/>
          <w:b/>
        </w:rPr>
        <w:t>442</w:t>
      </w:r>
      <w:r w:rsidR="00335486">
        <w:rPr>
          <w:rFonts w:ascii="Arial" w:hAnsi="Arial" w:cs="Arial"/>
          <w:b/>
        </w:rPr>
        <w:t>,00</w:t>
      </w:r>
      <w:r w:rsidRPr="00723614">
        <w:rPr>
          <w:rFonts w:ascii="Arial" w:hAnsi="Arial" w:cs="Arial"/>
          <w:b/>
        </w:rPr>
        <w:t>€</w:t>
      </w:r>
    </w:p>
    <w:p w14:paraId="655FF65C" w14:textId="2BE0687E" w:rsidR="0060505D" w:rsidRPr="00723614" w:rsidRDefault="00335486" w:rsidP="0060505D">
      <w:pPr>
        <w:spacing w:after="60"/>
        <w:jc w:val="both"/>
        <w:rPr>
          <w:rFonts w:ascii="Arial" w:hAnsi="Arial" w:cs="Arial"/>
          <w:b/>
        </w:rPr>
      </w:pPr>
      <w:r>
        <w:rPr>
          <w:rFonts w:ascii="Arial" w:hAnsi="Arial" w:cs="Arial"/>
          <w:b/>
        </w:rPr>
        <w:t>REALIZACIJA</w:t>
      </w:r>
      <w:r w:rsidR="0060505D" w:rsidRPr="00723614">
        <w:rPr>
          <w:rFonts w:ascii="Arial" w:hAnsi="Arial" w:cs="Arial"/>
          <w:b/>
        </w:rPr>
        <w:t xml:space="preserve">: </w:t>
      </w:r>
      <w:r w:rsidR="00DF3D2F">
        <w:rPr>
          <w:rFonts w:ascii="Arial" w:hAnsi="Arial" w:cs="Arial"/>
          <w:b/>
        </w:rPr>
        <w:t>441,44</w:t>
      </w:r>
      <w:r w:rsidR="0060505D" w:rsidRPr="00723614">
        <w:rPr>
          <w:rFonts w:ascii="Arial" w:hAnsi="Arial" w:cs="Arial"/>
          <w:b/>
        </w:rPr>
        <w:t>€</w:t>
      </w:r>
    </w:p>
    <w:p w14:paraId="46A0F82B" w14:textId="1A37D012" w:rsidR="0060505D" w:rsidRDefault="0060505D" w:rsidP="005162BE">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sidR="00DF3D2F">
        <w:rPr>
          <w:rFonts w:ascii="Arial" w:hAnsi="Arial" w:cs="Arial"/>
        </w:rPr>
        <w:t>Kroz ovaj projekt realizirano je samo materijalno pravo jednog pomoćnika u nastavi financiranog kroz EU. Radi se o pomoći u slučaju smrti bližnje osobe.</w:t>
      </w:r>
    </w:p>
    <w:p w14:paraId="3385809E" w14:textId="6C620FB9" w:rsidR="0060505D" w:rsidRPr="00723614" w:rsidRDefault="0060505D" w:rsidP="0060505D">
      <w:pPr>
        <w:spacing w:after="60"/>
        <w:jc w:val="both"/>
        <w:rPr>
          <w:rFonts w:ascii="Arial" w:hAnsi="Arial" w:cs="Arial"/>
          <w:b/>
        </w:rPr>
      </w:pPr>
    </w:p>
    <w:p w14:paraId="23A40345" w14:textId="77777777" w:rsidR="0060505D" w:rsidRDefault="0060505D" w:rsidP="0060505D">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Održavanje objekata OŠ</w:t>
      </w:r>
    </w:p>
    <w:p w14:paraId="2DE55891" w14:textId="12F757D5" w:rsidR="0060505D" w:rsidRPr="00723614" w:rsidRDefault="0060505D" w:rsidP="0060505D">
      <w:pPr>
        <w:spacing w:after="60"/>
        <w:jc w:val="both"/>
        <w:rPr>
          <w:rFonts w:ascii="Arial" w:hAnsi="Arial" w:cs="Arial"/>
          <w:b/>
        </w:rPr>
      </w:pPr>
      <w:r w:rsidRPr="00723614">
        <w:rPr>
          <w:rFonts w:ascii="Arial" w:hAnsi="Arial" w:cs="Arial"/>
          <w:b/>
        </w:rPr>
        <w:t xml:space="preserve">PLANIRANI IZNOS: </w:t>
      </w:r>
      <w:r w:rsidR="00DF3D2F">
        <w:rPr>
          <w:rFonts w:ascii="Arial" w:hAnsi="Arial" w:cs="Arial"/>
          <w:b/>
        </w:rPr>
        <w:t>6.225,00</w:t>
      </w:r>
      <w:r w:rsidRPr="00723614">
        <w:rPr>
          <w:rFonts w:ascii="Arial" w:hAnsi="Arial" w:cs="Arial"/>
          <w:b/>
        </w:rPr>
        <w:t>€</w:t>
      </w:r>
    </w:p>
    <w:p w14:paraId="52836D0B" w14:textId="1CCC6FD0" w:rsidR="0060505D" w:rsidRPr="00723614" w:rsidRDefault="00335486" w:rsidP="0060505D">
      <w:pPr>
        <w:spacing w:after="60"/>
        <w:jc w:val="both"/>
        <w:rPr>
          <w:rFonts w:ascii="Arial" w:hAnsi="Arial" w:cs="Arial"/>
          <w:b/>
        </w:rPr>
      </w:pPr>
      <w:r>
        <w:rPr>
          <w:rFonts w:ascii="Arial" w:hAnsi="Arial" w:cs="Arial"/>
          <w:b/>
        </w:rPr>
        <w:t>REALIZACIJA</w:t>
      </w:r>
      <w:r w:rsidR="0060505D">
        <w:rPr>
          <w:rFonts w:ascii="Arial" w:hAnsi="Arial" w:cs="Arial"/>
          <w:b/>
        </w:rPr>
        <w:t xml:space="preserve">: </w:t>
      </w:r>
      <w:r w:rsidR="00022EC9">
        <w:rPr>
          <w:rFonts w:ascii="Arial" w:hAnsi="Arial" w:cs="Arial"/>
          <w:b/>
        </w:rPr>
        <w:t>13.475,00</w:t>
      </w:r>
      <w:r w:rsidR="0060505D" w:rsidRPr="00723614">
        <w:rPr>
          <w:rFonts w:ascii="Arial" w:hAnsi="Arial" w:cs="Arial"/>
          <w:b/>
        </w:rPr>
        <w:t>€</w:t>
      </w:r>
    </w:p>
    <w:p w14:paraId="16FB2BF2" w14:textId="701C1C5A" w:rsidR="0060505D" w:rsidRDefault="0060505D" w:rsidP="0060505D">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sidR="005162BE">
        <w:rPr>
          <w:rFonts w:ascii="Arial" w:hAnsi="Arial" w:cs="Arial"/>
        </w:rPr>
        <w:t xml:space="preserve">Ova sredstva su planirana rebalansom a odnose se na </w:t>
      </w:r>
      <w:r w:rsidR="00DF3D2F">
        <w:rPr>
          <w:rFonts w:ascii="Arial" w:hAnsi="Arial" w:cs="Arial"/>
        </w:rPr>
        <w:t xml:space="preserve">izmjenu </w:t>
      </w:r>
      <w:r w:rsidR="008772C4">
        <w:rPr>
          <w:rFonts w:ascii="Arial" w:hAnsi="Arial" w:cs="Arial"/>
        </w:rPr>
        <w:t>6</w:t>
      </w:r>
      <w:r w:rsidR="00DF3D2F">
        <w:rPr>
          <w:rFonts w:ascii="Arial" w:hAnsi="Arial" w:cs="Arial"/>
        </w:rPr>
        <w:t xml:space="preserve"> unutarnjih vrata u Školi</w:t>
      </w:r>
      <w:r w:rsidR="008772C4">
        <w:rPr>
          <w:rFonts w:ascii="Arial" w:hAnsi="Arial" w:cs="Arial"/>
        </w:rPr>
        <w:t xml:space="preserve"> i sanaciju poda u učionici.</w:t>
      </w:r>
    </w:p>
    <w:p w14:paraId="501E8504" w14:textId="77777777" w:rsidR="0060505D" w:rsidRDefault="0060505D" w:rsidP="0060505D">
      <w:pPr>
        <w:jc w:val="both"/>
        <w:rPr>
          <w:rFonts w:ascii="Arial" w:hAnsi="Arial" w:cs="Arial"/>
        </w:rPr>
      </w:pPr>
    </w:p>
    <w:p w14:paraId="2C2874B3" w14:textId="77777777" w:rsidR="00AD1756" w:rsidRDefault="00AD1756" w:rsidP="00AD1756">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Prehrana učenika</w:t>
      </w:r>
    </w:p>
    <w:p w14:paraId="2711C6AE" w14:textId="65D0DB2B" w:rsidR="00AD1756" w:rsidRPr="00723614" w:rsidRDefault="00AD1756" w:rsidP="00AD1756">
      <w:pPr>
        <w:spacing w:after="60"/>
        <w:jc w:val="both"/>
        <w:rPr>
          <w:rFonts w:ascii="Arial" w:hAnsi="Arial" w:cs="Arial"/>
          <w:b/>
        </w:rPr>
      </w:pPr>
      <w:r w:rsidRPr="00723614">
        <w:rPr>
          <w:rFonts w:ascii="Arial" w:hAnsi="Arial" w:cs="Arial"/>
          <w:b/>
        </w:rPr>
        <w:t xml:space="preserve">PLANIRANI IZNOS: </w:t>
      </w:r>
      <w:r w:rsidR="008772C4">
        <w:rPr>
          <w:rFonts w:ascii="Arial" w:hAnsi="Arial" w:cs="Arial"/>
          <w:b/>
        </w:rPr>
        <w:t>99.700,00</w:t>
      </w:r>
      <w:r w:rsidRPr="00723614">
        <w:rPr>
          <w:rFonts w:ascii="Arial" w:hAnsi="Arial" w:cs="Arial"/>
          <w:b/>
        </w:rPr>
        <w:t>€</w:t>
      </w:r>
    </w:p>
    <w:p w14:paraId="6FFFB7E8" w14:textId="598EE837" w:rsidR="00AD1756" w:rsidRPr="00723614" w:rsidRDefault="00AD1756" w:rsidP="00AD1756">
      <w:pPr>
        <w:spacing w:after="60"/>
        <w:jc w:val="both"/>
        <w:rPr>
          <w:rFonts w:ascii="Arial" w:hAnsi="Arial" w:cs="Arial"/>
          <w:b/>
        </w:rPr>
      </w:pPr>
      <w:r>
        <w:rPr>
          <w:rFonts w:ascii="Arial" w:hAnsi="Arial" w:cs="Arial"/>
          <w:b/>
        </w:rPr>
        <w:t>REALIZACIJA</w:t>
      </w:r>
      <w:r w:rsidRPr="00723614">
        <w:rPr>
          <w:rFonts w:ascii="Arial" w:hAnsi="Arial" w:cs="Arial"/>
          <w:b/>
        </w:rPr>
        <w:t xml:space="preserve">: </w:t>
      </w:r>
      <w:r w:rsidR="008772C4">
        <w:rPr>
          <w:rFonts w:ascii="Arial" w:hAnsi="Arial" w:cs="Arial"/>
          <w:b/>
        </w:rPr>
        <w:t>99.060,92</w:t>
      </w:r>
      <w:r w:rsidRPr="00723614">
        <w:rPr>
          <w:rFonts w:ascii="Arial" w:hAnsi="Arial" w:cs="Arial"/>
          <w:b/>
        </w:rPr>
        <w:t>€</w:t>
      </w:r>
    </w:p>
    <w:p w14:paraId="403F300C" w14:textId="495DBCAF" w:rsidR="00AD1756" w:rsidRDefault="00AD1756" w:rsidP="00AD1756">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Ovim projektom osigurani besplatni obroci za učenike osnovnih škola. Prehrana učenika mora biti organizirana u skladu s Normativima za prehranu učenika u osnovnoj školi i Nacionalnim smjernicama za prehranu učenika u osnovnim školama.</w:t>
      </w:r>
      <w:r w:rsidR="00F912AE">
        <w:rPr>
          <w:rFonts w:ascii="Arial" w:hAnsi="Arial" w:cs="Arial"/>
        </w:rPr>
        <w:t xml:space="preserve"> Realizacija je bila u skladu s planom.</w:t>
      </w:r>
    </w:p>
    <w:p w14:paraId="4FDBFC63" w14:textId="77777777" w:rsidR="0060505D" w:rsidRDefault="0060505D" w:rsidP="0060505D">
      <w:pPr>
        <w:spacing w:after="60"/>
        <w:jc w:val="both"/>
        <w:rPr>
          <w:rFonts w:ascii="Arial" w:hAnsi="Arial" w:cs="Arial"/>
          <w:b/>
        </w:rPr>
      </w:pPr>
    </w:p>
    <w:p w14:paraId="30BFA218" w14:textId="48CC47D8" w:rsidR="0060505D" w:rsidRDefault="0060505D" w:rsidP="0060505D">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 xml:space="preserve">„S pomoćnikom mogu bolje </w:t>
      </w:r>
      <w:r w:rsidR="00AD1756">
        <w:rPr>
          <w:rFonts w:ascii="Arial" w:hAnsi="Arial" w:cs="Arial"/>
        </w:rPr>
        <w:t>6</w:t>
      </w:r>
      <w:r>
        <w:rPr>
          <w:rFonts w:ascii="Arial" w:hAnsi="Arial" w:cs="Arial"/>
        </w:rPr>
        <w:t>“</w:t>
      </w:r>
    </w:p>
    <w:p w14:paraId="00E11293" w14:textId="13E466DF" w:rsidR="0060505D" w:rsidRPr="00723614" w:rsidRDefault="0060505D" w:rsidP="0060505D">
      <w:pPr>
        <w:spacing w:after="60"/>
        <w:jc w:val="both"/>
        <w:rPr>
          <w:rFonts w:ascii="Arial" w:hAnsi="Arial" w:cs="Arial"/>
          <w:b/>
        </w:rPr>
      </w:pPr>
      <w:r w:rsidRPr="00723614">
        <w:rPr>
          <w:rFonts w:ascii="Arial" w:hAnsi="Arial" w:cs="Arial"/>
          <w:b/>
        </w:rPr>
        <w:t xml:space="preserve">PLANIRANI IZNOS: </w:t>
      </w:r>
      <w:r w:rsidR="008772C4">
        <w:rPr>
          <w:rFonts w:ascii="Arial" w:hAnsi="Arial" w:cs="Arial"/>
          <w:b/>
        </w:rPr>
        <w:t>84.810</w:t>
      </w:r>
      <w:r>
        <w:rPr>
          <w:rFonts w:ascii="Arial" w:hAnsi="Arial" w:cs="Arial"/>
          <w:b/>
        </w:rPr>
        <w:t>,00</w:t>
      </w:r>
      <w:r w:rsidRPr="00723614">
        <w:rPr>
          <w:rFonts w:ascii="Arial" w:hAnsi="Arial" w:cs="Arial"/>
          <w:b/>
        </w:rPr>
        <w:t>€</w:t>
      </w:r>
    </w:p>
    <w:p w14:paraId="5592307F" w14:textId="05893359" w:rsidR="0060505D" w:rsidRPr="00723614" w:rsidRDefault="00335486" w:rsidP="0060505D">
      <w:pPr>
        <w:spacing w:after="60"/>
        <w:jc w:val="both"/>
        <w:rPr>
          <w:rFonts w:ascii="Arial" w:hAnsi="Arial" w:cs="Arial"/>
          <w:b/>
        </w:rPr>
      </w:pPr>
      <w:r>
        <w:rPr>
          <w:rFonts w:ascii="Arial" w:hAnsi="Arial" w:cs="Arial"/>
          <w:b/>
        </w:rPr>
        <w:t>REALIZACIJA</w:t>
      </w:r>
      <w:r w:rsidR="0060505D" w:rsidRPr="00723614">
        <w:rPr>
          <w:rFonts w:ascii="Arial" w:hAnsi="Arial" w:cs="Arial"/>
          <w:b/>
        </w:rPr>
        <w:t xml:space="preserve">: </w:t>
      </w:r>
      <w:r w:rsidR="00AD1756">
        <w:rPr>
          <w:rFonts w:ascii="Arial" w:hAnsi="Arial" w:cs="Arial"/>
          <w:b/>
        </w:rPr>
        <w:t>84.789,00</w:t>
      </w:r>
      <w:r w:rsidR="0060505D" w:rsidRPr="00723614">
        <w:rPr>
          <w:rFonts w:ascii="Arial" w:hAnsi="Arial" w:cs="Arial"/>
          <w:b/>
        </w:rPr>
        <w:t xml:space="preserve"> €</w:t>
      </w:r>
    </w:p>
    <w:p w14:paraId="5845864B" w14:textId="048455C4" w:rsidR="0060505D" w:rsidRDefault="0060505D" w:rsidP="00525208">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sidR="00C06A06">
        <w:rPr>
          <w:rFonts w:ascii="Arial" w:hAnsi="Arial" w:cs="Arial"/>
        </w:rPr>
        <w:t xml:space="preserve">Projekt je </w:t>
      </w:r>
      <w:r w:rsidR="002C6ACF">
        <w:rPr>
          <w:rFonts w:ascii="Arial" w:hAnsi="Arial" w:cs="Arial"/>
        </w:rPr>
        <w:t xml:space="preserve">potpuno realiziran </w:t>
      </w:r>
      <w:r w:rsidR="00C06A06">
        <w:rPr>
          <w:rFonts w:ascii="Arial" w:hAnsi="Arial" w:cs="Arial"/>
        </w:rPr>
        <w:t>u skladu s planom. Odnosi se na razdoblje do kraja 6. mjeseca 202</w:t>
      </w:r>
      <w:r w:rsidR="00AD1756">
        <w:rPr>
          <w:rFonts w:ascii="Arial" w:hAnsi="Arial" w:cs="Arial"/>
        </w:rPr>
        <w:t>4</w:t>
      </w:r>
      <w:r w:rsidR="00C06A06">
        <w:rPr>
          <w:rFonts w:ascii="Arial" w:hAnsi="Arial" w:cs="Arial"/>
        </w:rPr>
        <w:t>.</w:t>
      </w:r>
      <w:r w:rsidR="002C1FE2">
        <w:rPr>
          <w:rFonts w:ascii="Arial" w:hAnsi="Arial" w:cs="Arial"/>
        </w:rPr>
        <w:t xml:space="preserve"> U projektu je sudjelovalo 1</w:t>
      </w:r>
      <w:r w:rsidR="00AD1756">
        <w:rPr>
          <w:rFonts w:ascii="Arial" w:hAnsi="Arial" w:cs="Arial"/>
        </w:rPr>
        <w:t>4</w:t>
      </w:r>
      <w:r w:rsidR="002C1FE2">
        <w:rPr>
          <w:rFonts w:ascii="Arial" w:hAnsi="Arial" w:cs="Arial"/>
        </w:rPr>
        <w:t xml:space="preserve"> osobnih pomoćnika koji su olakšali rad učenika s teškoćama.</w:t>
      </w:r>
    </w:p>
    <w:p w14:paraId="6443FB87" w14:textId="2FD54524" w:rsidR="0060505D" w:rsidRDefault="0060505D" w:rsidP="0060505D">
      <w:pPr>
        <w:jc w:val="both"/>
        <w:rPr>
          <w:rFonts w:ascii="Arial" w:hAnsi="Arial" w:cs="Arial"/>
          <w:b/>
        </w:rPr>
      </w:pPr>
    </w:p>
    <w:p w14:paraId="0E3602A3" w14:textId="77017BB0" w:rsidR="0060505D" w:rsidRDefault="0060505D" w:rsidP="0060505D">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 xml:space="preserve">„S pomoćnikom mogu bolje </w:t>
      </w:r>
      <w:r w:rsidR="00AD1756">
        <w:rPr>
          <w:rFonts w:ascii="Arial" w:hAnsi="Arial" w:cs="Arial"/>
        </w:rPr>
        <w:t>7</w:t>
      </w:r>
      <w:r>
        <w:rPr>
          <w:rFonts w:ascii="Arial" w:hAnsi="Arial" w:cs="Arial"/>
        </w:rPr>
        <w:t>“</w:t>
      </w:r>
    </w:p>
    <w:p w14:paraId="490FEFD2" w14:textId="77777777" w:rsidR="0060505D" w:rsidRPr="00CB3692" w:rsidRDefault="0060505D" w:rsidP="0060505D">
      <w:pPr>
        <w:spacing w:after="60"/>
        <w:jc w:val="both"/>
        <w:rPr>
          <w:rFonts w:ascii="Arial" w:hAnsi="Arial" w:cs="Arial"/>
          <w:b/>
          <w:color w:val="000000" w:themeColor="text1"/>
          <w:u w:val="single"/>
        </w:rPr>
      </w:pPr>
      <w:r w:rsidRPr="00CB3692">
        <w:rPr>
          <w:rFonts w:ascii="Arial" w:hAnsi="Arial" w:cs="Arial"/>
          <w:b/>
          <w:color w:val="000000" w:themeColor="text1"/>
          <w:u w:val="single"/>
        </w:rPr>
        <w:t xml:space="preserve">IZVOR: 1.1. </w:t>
      </w:r>
      <w:r>
        <w:rPr>
          <w:rFonts w:ascii="Arial" w:hAnsi="Arial" w:cs="Arial"/>
          <w:b/>
          <w:color w:val="000000" w:themeColor="text1"/>
          <w:u w:val="single"/>
        </w:rPr>
        <w:t>PRIHODI OD GRADA</w:t>
      </w:r>
    </w:p>
    <w:p w14:paraId="03702582" w14:textId="4DFBB044" w:rsidR="0060505D" w:rsidRPr="00723614" w:rsidRDefault="0060505D" w:rsidP="0060505D">
      <w:pPr>
        <w:spacing w:after="60"/>
        <w:jc w:val="both"/>
        <w:rPr>
          <w:rFonts w:ascii="Arial" w:hAnsi="Arial" w:cs="Arial"/>
          <w:b/>
        </w:rPr>
      </w:pPr>
      <w:r w:rsidRPr="00723614">
        <w:rPr>
          <w:rFonts w:ascii="Arial" w:hAnsi="Arial" w:cs="Arial"/>
          <w:b/>
        </w:rPr>
        <w:t xml:space="preserve">PLANIRANI IZNOS: </w:t>
      </w:r>
      <w:r w:rsidR="008772C4">
        <w:rPr>
          <w:rFonts w:ascii="Arial" w:hAnsi="Arial" w:cs="Arial"/>
          <w:b/>
        </w:rPr>
        <w:t>61.137,</w:t>
      </w:r>
      <w:r>
        <w:rPr>
          <w:rFonts w:ascii="Arial" w:hAnsi="Arial" w:cs="Arial"/>
          <w:b/>
        </w:rPr>
        <w:t xml:space="preserve">00 </w:t>
      </w:r>
      <w:r w:rsidRPr="00723614">
        <w:rPr>
          <w:rFonts w:ascii="Arial" w:hAnsi="Arial" w:cs="Arial"/>
          <w:b/>
        </w:rPr>
        <w:t>€</w:t>
      </w:r>
    </w:p>
    <w:p w14:paraId="005B9405" w14:textId="56FBA521" w:rsidR="0060505D" w:rsidRPr="00723614" w:rsidRDefault="002B1910" w:rsidP="0060505D">
      <w:pPr>
        <w:spacing w:after="60"/>
        <w:jc w:val="both"/>
        <w:rPr>
          <w:rFonts w:ascii="Arial" w:hAnsi="Arial" w:cs="Arial"/>
          <w:b/>
        </w:rPr>
      </w:pPr>
      <w:r>
        <w:rPr>
          <w:rFonts w:ascii="Arial" w:hAnsi="Arial" w:cs="Arial"/>
          <w:b/>
        </w:rPr>
        <w:t>REALIZACIJA</w:t>
      </w:r>
      <w:r w:rsidR="0060505D" w:rsidRPr="00723614">
        <w:rPr>
          <w:rFonts w:ascii="Arial" w:hAnsi="Arial" w:cs="Arial"/>
          <w:b/>
        </w:rPr>
        <w:t xml:space="preserve">: </w:t>
      </w:r>
      <w:r w:rsidR="008772C4">
        <w:rPr>
          <w:rFonts w:ascii="Arial" w:hAnsi="Arial" w:cs="Arial"/>
          <w:b/>
        </w:rPr>
        <w:t>57.999,41</w:t>
      </w:r>
      <w:r w:rsidR="0060505D" w:rsidRPr="00723614">
        <w:rPr>
          <w:rFonts w:ascii="Arial" w:hAnsi="Arial" w:cs="Arial"/>
          <w:b/>
        </w:rPr>
        <w:t>€</w:t>
      </w:r>
    </w:p>
    <w:p w14:paraId="548A8465" w14:textId="6D572277" w:rsidR="002B1910" w:rsidRDefault="0060505D" w:rsidP="00191D44">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 xml:space="preserve">Ovaj projekt </w:t>
      </w:r>
      <w:r w:rsidR="00AD1756">
        <w:rPr>
          <w:rFonts w:ascii="Arial" w:hAnsi="Arial" w:cs="Arial"/>
        </w:rPr>
        <w:t xml:space="preserve">bit će uveden </w:t>
      </w:r>
      <w:r w:rsidR="00191D44">
        <w:rPr>
          <w:rFonts w:ascii="Arial" w:hAnsi="Arial" w:cs="Arial"/>
        </w:rPr>
        <w:t>početkom nove školske godine 202</w:t>
      </w:r>
      <w:r w:rsidR="00AD1756">
        <w:rPr>
          <w:rFonts w:ascii="Arial" w:hAnsi="Arial" w:cs="Arial"/>
        </w:rPr>
        <w:t>4</w:t>
      </w:r>
      <w:r w:rsidR="00191D44">
        <w:rPr>
          <w:rFonts w:ascii="Arial" w:hAnsi="Arial" w:cs="Arial"/>
        </w:rPr>
        <w:t>/202</w:t>
      </w:r>
      <w:r w:rsidR="00AD1756">
        <w:rPr>
          <w:rFonts w:ascii="Arial" w:hAnsi="Arial" w:cs="Arial"/>
        </w:rPr>
        <w:t>5</w:t>
      </w:r>
      <w:r w:rsidR="00191D44">
        <w:rPr>
          <w:rFonts w:ascii="Arial" w:hAnsi="Arial" w:cs="Arial"/>
        </w:rPr>
        <w:t xml:space="preserve">. i nastavak je projekta „S pomoćnikom mogu bolje </w:t>
      </w:r>
      <w:r w:rsidR="00AD1756">
        <w:rPr>
          <w:rFonts w:ascii="Arial" w:hAnsi="Arial" w:cs="Arial"/>
        </w:rPr>
        <w:t>6</w:t>
      </w:r>
      <w:r w:rsidR="00191D44">
        <w:rPr>
          <w:rFonts w:ascii="Arial" w:hAnsi="Arial" w:cs="Arial"/>
        </w:rPr>
        <w:t xml:space="preserve">“. U projektu </w:t>
      </w:r>
      <w:r w:rsidR="00F912AE">
        <w:rPr>
          <w:rFonts w:ascii="Arial" w:hAnsi="Arial" w:cs="Arial"/>
        </w:rPr>
        <w:t xml:space="preserve">imamo </w:t>
      </w:r>
      <w:r w:rsidR="00191D44">
        <w:rPr>
          <w:rFonts w:ascii="Arial" w:hAnsi="Arial" w:cs="Arial"/>
        </w:rPr>
        <w:t>1</w:t>
      </w:r>
      <w:r w:rsidR="008772C4">
        <w:rPr>
          <w:rFonts w:ascii="Arial" w:hAnsi="Arial" w:cs="Arial"/>
        </w:rPr>
        <w:t>2</w:t>
      </w:r>
      <w:r w:rsidR="00AD1756">
        <w:rPr>
          <w:rFonts w:ascii="Arial" w:hAnsi="Arial" w:cs="Arial"/>
        </w:rPr>
        <w:t xml:space="preserve"> pomoćnika</w:t>
      </w:r>
      <w:r w:rsidR="00191D44">
        <w:rPr>
          <w:rFonts w:ascii="Arial" w:hAnsi="Arial" w:cs="Arial"/>
        </w:rPr>
        <w:t>.</w:t>
      </w:r>
    </w:p>
    <w:p w14:paraId="3E3D664E" w14:textId="77777777" w:rsidR="002B1910" w:rsidRDefault="002B1910" w:rsidP="0060505D">
      <w:pPr>
        <w:spacing w:after="60"/>
        <w:jc w:val="both"/>
        <w:rPr>
          <w:rFonts w:ascii="Arial" w:hAnsi="Arial" w:cs="Arial"/>
        </w:rPr>
      </w:pPr>
    </w:p>
    <w:p w14:paraId="2F03BE29" w14:textId="12321C2C" w:rsidR="0053097F" w:rsidRDefault="00E22756" w:rsidP="0053097F">
      <w:pPr>
        <w:spacing w:after="60"/>
        <w:jc w:val="both"/>
        <w:rPr>
          <w:rFonts w:ascii="Arial" w:hAnsi="Arial" w:cs="Arial"/>
        </w:rPr>
      </w:pPr>
      <w:r>
        <w:rPr>
          <w:rFonts w:ascii="Arial" w:hAnsi="Arial" w:cs="Arial"/>
          <w:b/>
        </w:rPr>
        <w:t>POKAZATELJ REZULTATA ŠIRE JAVNE POTREBE iznad minimalnog standarda</w:t>
      </w:r>
      <w:r w:rsidRPr="00723614">
        <w:rPr>
          <w:rFonts w:ascii="Arial" w:hAnsi="Arial" w:cs="Arial"/>
          <w:b/>
        </w:rPr>
        <w:t>:</w:t>
      </w:r>
      <w:r w:rsidR="0053097F">
        <w:rPr>
          <w:rFonts w:ascii="Arial" w:hAnsi="Arial" w:cs="Arial"/>
          <w:b/>
        </w:rPr>
        <w:t xml:space="preserve"> </w:t>
      </w:r>
      <w:r w:rsidR="0053097F">
        <w:rPr>
          <w:rFonts w:ascii="Arial" w:hAnsi="Arial" w:cs="Arial"/>
        </w:rPr>
        <w:t>U program produženog boravka upisan je veći broj učenika (jedan razred više). Učenicima su osigurani besplatni udžbenici i besplatna prehrana od strane MZO, te od strane Grada besplatn</w:t>
      </w:r>
      <w:r w:rsidR="00AD1756">
        <w:rPr>
          <w:rFonts w:ascii="Arial" w:hAnsi="Arial" w:cs="Arial"/>
        </w:rPr>
        <w:t>i dodatni obrazovni materijali</w:t>
      </w:r>
      <w:r w:rsidR="0053097F">
        <w:rPr>
          <w:rFonts w:ascii="Arial" w:hAnsi="Arial" w:cs="Arial"/>
        </w:rPr>
        <w:t xml:space="preserve">. Grad je osigurao sredstva za uvođenje digitalnog uredskog poslovanja. Vodi se dokumentacija o pomoćnicima u nastavi, dnevnici rada, kordinacija između učitelja i pomoćnika i učenika, gleda se napredak učenika,... </w:t>
      </w:r>
    </w:p>
    <w:p w14:paraId="7107C641" w14:textId="5325FE60" w:rsidR="0060505D" w:rsidRDefault="0060505D" w:rsidP="0060505D">
      <w:pPr>
        <w:jc w:val="both"/>
        <w:rPr>
          <w:rFonts w:ascii="Arial" w:hAnsi="Arial" w:cs="Arial"/>
        </w:rPr>
      </w:pPr>
    </w:p>
    <w:p w14:paraId="1EB954B5" w14:textId="77777777" w:rsidR="002B4AFA" w:rsidRDefault="002B4AFA" w:rsidP="0060505D">
      <w:pPr>
        <w:spacing w:after="60"/>
        <w:jc w:val="both"/>
        <w:rPr>
          <w:rFonts w:ascii="Arial" w:hAnsi="Arial" w:cs="Arial"/>
          <w:b/>
          <w:u w:val="single"/>
        </w:rPr>
      </w:pPr>
    </w:p>
    <w:p w14:paraId="524DA452" w14:textId="08F56D1C" w:rsidR="0060505D" w:rsidRPr="00484318" w:rsidRDefault="0060505D" w:rsidP="001908F2">
      <w:pPr>
        <w:pStyle w:val="ListParagraph"/>
        <w:numPr>
          <w:ilvl w:val="2"/>
          <w:numId w:val="19"/>
        </w:numPr>
        <w:spacing w:after="60"/>
        <w:jc w:val="both"/>
        <w:rPr>
          <w:rFonts w:ascii="Arial" w:hAnsi="Arial" w:cs="Arial"/>
          <w:b/>
          <w:color w:val="5B9BD5" w:themeColor="accent1"/>
          <w:u w:val="single"/>
        </w:rPr>
      </w:pPr>
      <w:r w:rsidRPr="00484318">
        <w:rPr>
          <w:rFonts w:ascii="Arial" w:hAnsi="Arial" w:cs="Arial"/>
          <w:b/>
          <w:u w:val="single"/>
        </w:rPr>
        <w:t>PROGRAM:</w:t>
      </w:r>
      <w:r w:rsidRPr="00484318">
        <w:rPr>
          <w:rFonts w:ascii="Arial" w:hAnsi="Arial" w:cs="Arial"/>
          <w:u w:val="single"/>
        </w:rPr>
        <w:t xml:space="preserve"> </w:t>
      </w:r>
      <w:r w:rsidRPr="00484318">
        <w:rPr>
          <w:rFonts w:ascii="Arial" w:hAnsi="Arial" w:cs="Arial"/>
          <w:b/>
          <w:color w:val="5B9BD5" w:themeColor="accent1"/>
          <w:u w:val="single"/>
        </w:rPr>
        <w:t xml:space="preserve">Kapitalna ulaganja na objektima </w:t>
      </w:r>
    </w:p>
    <w:p w14:paraId="2946B29A" w14:textId="77777777" w:rsidR="00C13AC9" w:rsidRDefault="00C13AC9" w:rsidP="002B4AFA">
      <w:pPr>
        <w:spacing w:after="0" w:line="360" w:lineRule="auto"/>
        <w:jc w:val="both"/>
        <w:rPr>
          <w:rFonts w:ascii="Arial" w:eastAsia="Calibri" w:hAnsi="Arial" w:cs="Arial"/>
          <w:b/>
          <w:i/>
        </w:rPr>
      </w:pPr>
    </w:p>
    <w:p w14:paraId="23D8E12B" w14:textId="688B5B9F" w:rsidR="00C13AC9" w:rsidRPr="00C13AC9" w:rsidRDefault="002B4AFA" w:rsidP="00C13AC9">
      <w:pPr>
        <w:pStyle w:val="Default"/>
        <w:jc w:val="both"/>
        <w:rPr>
          <w:rFonts w:ascii="Arial" w:eastAsia="Calibri" w:hAnsi="Arial" w:cs="Arial"/>
          <w:i/>
          <w:sz w:val="22"/>
          <w:szCs w:val="22"/>
        </w:rPr>
      </w:pPr>
      <w:r w:rsidRPr="00621704">
        <w:rPr>
          <w:rFonts w:ascii="Arial" w:eastAsia="Calibri" w:hAnsi="Arial" w:cs="Arial"/>
          <w:b/>
          <w:i/>
        </w:rPr>
        <w:t>CILJEVI PROVEDBE PROGRAMA</w:t>
      </w:r>
      <w:r>
        <w:rPr>
          <w:rFonts w:ascii="Arial" w:eastAsia="Calibri" w:hAnsi="Arial" w:cs="Arial"/>
          <w:i/>
        </w:rPr>
        <w:t xml:space="preserve">: </w:t>
      </w:r>
      <w:r w:rsidR="00C13AC9" w:rsidRPr="00C13AC9">
        <w:rPr>
          <w:rFonts w:ascii="Arial" w:eastAsia="Calibri" w:hAnsi="Arial" w:cs="Arial"/>
          <w:i/>
          <w:sz w:val="22"/>
          <w:szCs w:val="22"/>
        </w:rPr>
        <w:t>Nabavka opreme (školskog namještaja i informatičke opreme), knjiga i ostale opreme kako bi osuvremenjivali način rada, koristili digitalne tehnologije u učenju radi istraživanja, vrednovanja i komuniciranja,  kurikulski pristup učenju, podizanje pedagoškog standarda.</w:t>
      </w:r>
    </w:p>
    <w:p w14:paraId="192D2856" w14:textId="6B2F1BD8" w:rsidR="008772C4" w:rsidRDefault="008772C4" w:rsidP="0060505D">
      <w:pPr>
        <w:spacing w:after="60"/>
        <w:jc w:val="both"/>
        <w:rPr>
          <w:rFonts w:ascii="Arial" w:hAnsi="Arial" w:cs="Arial"/>
          <w:b/>
        </w:rPr>
      </w:pPr>
    </w:p>
    <w:p w14:paraId="07A5CF9C" w14:textId="35625A40" w:rsidR="0060505D" w:rsidRDefault="0060505D" w:rsidP="0060505D">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Kupnja opreme za osnovne škole</w:t>
      </w:r>
    </w:p>
    <w:p w14:paraId="2DA6F44C" w14:textId="38AF6CEC" w:rsidR="0060505D" w:rsidRPr="00723614" w:rsidRDefault="0060505D" w:rsidP="0060505D">
      <w:pPr>
        <w:spacing w:after="60"/>
        <w:jc w:val="both"/>
        <w:rPr>
          <w:rFonts w:ascii="Arial" w:hAnsi="Arial" w:cs="Arial"/>
          <w:b/>
        </w:rPr>
      </w:pPr>
      <w:r w:rsidRPr="00723614">
        <w:rPr>
          <w:rFonts w:ascii="Arial" w:hAnsi="Arial" w:cs="Arial"/>
          <w:b/>
        </w:rPr>
        <w:t xml:space="preserve">PLANIRANI IZNOS: </w:t>
      </w:r>
      <w:r w:rsidR="008772C4">
        <w:rPr>
          <w:rFonts w:ascii="Arial" w:hAnsi="Arial" w:cs="Arial"/>
          <w:b/>
        </w:rPr>
        <w:t>10.870</w:t>
      </w:r>
      <w:r>
        <w:rPr>
          <w:rFonts w:ascii="Arial" w:hAnsi="Arial" w:cs="Arial"/>
          <w:b/>
        </w:rPr>
        <w:t>,00</w:t>
      </w:r>
      <w:r w:rsidRPr="00723614">
        <w:rPr>
          <w:rFonts w:ascii="Arial" w:hAnsi="Arial" w:cs="Arial"/>
          <w:b/>
        </w:rPr>
        <w:t>€</w:t>
      </w:r>
    </w:p>
    <w:p w14:paraId="78F6DAB4" w14:textId="5E45B2B8" w:rsidR="0060505D" w:rsidRPr="00723614" w:rsidRDefault="002B4AFA" w:rsidP="0060505D">
      <w:pPr>
        <w:spacing w:after="60"/>
        <w:jc w:val="both"/>
        <w:rPr>
          <w:rFonts w:ascii="Arial" w:hAnsi="Arial" w:cs="Arial"/>
          <w:b/>
        </w:rPr>
      </w:pPr>
      <w:r>
        <w:rPr>
          <w:rFonts w:ascii="Arial" w:hAnsi="Arial" w:cs="Arial"/>
          <w:b/>
        </w:rPr>
        <w:t>REALIZACIJA</w:t>
      </w:r>
      <w:r w:rsidR="0060505D" w:rsidRPr="00723614">
        <w:rPr>
          <w:rFonts w:ascii="Arial" w:hAnsi="Arial" w:cs="Arial"/>
          <w:b/>
        </w:rPr>
        <w:t xml:space="preserve">: </w:t>
      </w:r>
      <w:r w:rsidR="008772C4">
        <w:rPr>
          <w:rFonts w:ascii="Arial" w:hAnsi="Arial" w:cs="Arial"/>
          <w:b/>
        </w:rPr>
        <w:t>8.150,28</w:t>
      </w:r>
      <w:r w:rsidR="0060505D" w:rsidRPr="00723614">
        <w:rPr>
          <w:rFonts w:ascii="Arial" w:hAnsi="Arial" w:cs="Arial"/>
          <w:b/>
        </w:rPr>
        <w:t>€</w:t>
      </w:r>
    </w:p>
    <w:p w14:paraId="20164899" w14:textId="61A463FE" w:rsidR="0060505D" w:rsidRDefault="0060505D" w:rsidP="00C13AC9">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sidR="00C13AC9">
        <w:rPr>
          <w:rFonts w:ascii="Arial" w:hAnsi="Arial" w:cs="Arial"/>
        </w:rPr>
        <w:t xml:space="preserve">Sredstva za ovaj projekt </w:t>
      </w:r>
      <w:r w:rsidR="00AD1756">
        <w:rPr>
          <w:rFonts w:ascii="Arial" w:hAnsi="Arial" w:cs="Arial"/>
        </w:rPr>
        <w:t xml:space="preserve">planinara su </w:t>
      </w:r>
      <w:r w:rsidR="008772C4">
        <w:rPr>
          <w:rFonts w:ascii="Arial" w:hAnsi="Arial" w:cs="Arial"/>
        </w:rPr>
        <w:t>iz različitih izvora: vlastita sredstva</w:t>
      </w:r>
      <w:r w:rsidR="00C13AC9">
        <w:rPr>
          <w:rFonts w:ascii="Arial" w:hAnsi="Arial" w:cs="Arial"/>
        </w:rPr>
        <w:t xml:space="preserve"> </w:t>
      </w:r>
      <w:r w:rsidR="009C4621">
        <w:rPr>
          <w:rFonts w:ascii="Arial" w:hAnsi="Arial" w:cs="Arial"/>
        </w:rPr>
        <w:t xml:space="preserve">i prihoda od nefinanc. </w:t>
      </w:r>
      <w:r w:rsidR="00AD1756">
        <w:rPr>
          <w:rFonts w:ascii="Arial" w:hAnsi="Arial" w:cs="Arial"/>
        </w:rPr>
        <w:t>i</w:t>
      </w:r>
      <w:r w:rsidR="009C4621">
        <w:rPr>
          <w:rFonts w:ascii="Arial" w:hAnsi="Arial" w:cs="Arial"/>
        </w:rPr>
        <w:t xml:space="preserve">movine). </w:t>
      </w:r>
      <w:r w:rsidR="008772C4">
        <w:rPr>
          <w:rFonts w:ascii="Arial" w:hAnsi="Arial" w:cs="Arial"/>
        </w:rPr>
        <w:t>Kupljeni su metalni garderobni ormari, te oprema za dvoranu (klupa i metalni ormar za rekvizite).</w:t>
      </w:r>
    </w:p>
    <w:p w14:paraId="4DDEAB6B" w14:textId="77777777" w:rsidR="0060505D" w:rsidRDefault="0060505D" w:rsidP="0060505D">
      <w:pPr>
        <w:jc w:val="both"/>
        <w:rPr>
          <w:rFonts w:ascii="Arial" w:hAnsi="Arial" w:cs="Arial"/>
        </w:rPr>
      </w:pPr>
    </w:p>
    <w:p w14:paraId="5AC13ABD" w14:textId="3A08F7A8" w:rsidR="0060505D" w:rsidRDefault="0060505D" w:rsidP="0060505D">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sidR="002B4AFA">
        <w:rPr>
          <w:rFonts w:ascii="Arial" w:hAnsi="Arial" w:cs="Arial"/>
        </w:rPr>
        <w:t>Nabavka školske lektire</w:t>
      </w:r>
    </w:p>
    <w:p w14:paraId="44BE0AD4" w14:textId="7AC75B7B" w:rsidR="0060505D" w:rsidRPr="00723614" w:rsidRDefault="0060505D" w:rsidP="0060505D">
      <w:pPr>
        <w:spacing w:after="60"/>
        <w:jc w:val="both"/>
        <w:rPr>
          <w:rFonts w:ascii="Arial" w:hAnsi="Arial" w:cs="Arial"/>
          <w:b/>
        </w:rPr>
      </w:pPr>
      <w:r w:rsidRPr="00723614">
        <w:rPr>
          <w:rFonts w:ascii="Arial" w:hAnsi="Arial" w:cs="Arial"/>
          <w:b/>
        </w:rPr>
        <w:t xml:space="preserve">PLANIRANI IZNOS: </w:t>
      </w:r>
      <w:r w:rsidR="002B4AFA">
        <w:rPr>
          <w:rFonts w:ascii="Arial" w:hAnsi="Arial" w:cs="Arial"/>
          <w:b/>
        </w:rPr>
        <w:t>1.</w:t>
      </w:r>
      <w:r w:rsidR="008772C4">
        <w:rPr>
          <w:rFonts w:ascii="Arial" w:hAnsi="Arial" w:cs="Arial"/>
          <w:b/>
        </w:rPr>
        <w:t>6</w:t>
      </w:r>
      <w:r w:rsidR="00AD1756">
        <w:rPr>
          <w:rFonts w:ascii="Arial" w:hAnsi="Arial" w:cs="Arial"/>
          <w:b/>
        </w:rPr>
        <w:t>80</w:t>
      </w:r>
      <w:r w:rsidR="008772C4">
        <w:rPr>
          <w:rFonts w:ascii="Arial" w:hAnsi="Arial" w:cs="Arial"/>
          <w:b/>
        </w:rPr>
        <w:t>,00</w:t>
      </w:r>
      <w:r w:rsidRPr="00723614">
        <w:rPr>
          <w:rFonts w:ascii="Arial" w:hAnsi="Arial" w:cs="Arial"/>
          <w:b/>
        </w:rPr>
        <w:t>€</w:t>
      </w:r>
    </w:p>
    <w:p w14:paraId="49B23B4F" w14:textId="796B87CD" w:rsidR="0060505D" w:rsidRPr="00723614" w:rsidRDefault="002B4AFA" w:rsidP="0060505D">
      <w:pPr>
        <w:spacing w:after="60"/>
        <w:jc w:val="both"/>
        <w:rPr>
          <w:rFonts w:ascii="Arial" w:hAnsi="Arial" w:cs="Arial"/>
          <w:b/>
        </w:rPr>
      </w:pPr>
      <w:r>
        <w:rPr>
          <w:rFonts w:ascii="Arial" w:hAnsi="Arial" w:cs="Arial"/>
          <w:b/>
        </w:rPr>
        <w:t>REALIZACIJA</w:t>
      </w:r>
      <w:r w:rsidR="0060505D" w:rsidRPr="00723614">
        <w:rPr>
          <w:rFonts w:ascii="Arial" w:hAnsi="Arial" w:cs="Arial"/>
          <w:b/>
        </w:rPr>
        <w:t xml:space="preserve">: </w:t>
      </w:r>
      <w:r w:rsidR="008772C4">
        <w:rPr>
          <w:rFonts w:ascii="Arial" w:hAnsi="Arial" w:cs="Arial"/>
          <w:b/>
        </w:rPr>
        <w:t>1.580</w:t>
      </w:r>
      <w:r w:rsidR="0060505D">
        <w:rPr>
          <w:rFonts w:ascii="Arial" w:hAnsi="Arial" w:cs="Arial"/>
          <w:b/>
        </w:rPr>
        <w:t>,00</w:t>
      </w:r>
      <w:r w:rsidR="0060505D" w:rsidRPr="00723614">
        <w:rPr>
          <w:rFonts w:ascii="Arial" w:hAnsi="Arial" w:cs="Arial"/>
          <w:b/>
        </w:rPr>
        <w:t>€</w:t>
      </w:r>
    </w:p>
    <w:p w14:paraId="58496164" w14:textId="49C13F9B" w:rsidR="00F871A3" w:rsidRDefault="0060505D" w:rsidP="00AD1756">
      <w:pPr>
        <w:spacing w:after="60"/>
        <w:jc w:val="both"/>
        <w:rPr>
          <w:rFonts w:ascii="Arial" w:hAnsi="Arial" w:cs="Arial"/>
        </w:rPr>
      </w:pPr>
      <w:r w:rsidRPr="00723614">
        <w:rPr>
          <w:rFonts w:ascii="Arial" w:hAnsi="Arial" w:cs="Arial"/>
          <w:b/>
        </w:rPr>
        <w:t>OBRAZLOŽENJE:</w:t>
      </w:r>
      <w:r w:rsidR="009C4621">
        <w:rPr>
          <w:rFonts w:ascii="Arial" w:hAnsi="Arial" w:cs="Arial"/>
        </w:rPr>
        <w:t xml:space="preserve"> </w:t>
      </w:r>
      <w:r w:rsidR="00AD1756">
        <w:rPr>
          <w:rFonts w:ascii="Arial" w:hAnsi="Arial" w:cs="Arial"/>
        </w:rPr>
        <w:t>Planirana su sredstva od Grada (840,00 €), sred</w:t>
      </w:r>
      <w:r w:rsidR="008772C4">
        <w:rPr>
          <w:rFonts w:ascii="Arial" w:hAnsi="Arial" w:cs="Arial"/>
        </w:rPr>
        <w:t>stva od Ministarstva (840,00 €). Kako smo imali manje razreda u školskoj godini 2024/2025 Ministarstvo je doznačilo manje sredstava za lektiru (740 eura).</w:t>
      </w:r>
    </w:p>
    <w:p w14:paraId="70E34AC6" w14:textId="77777777" w:rsidR="00DE166A" w:rsidRDefault="00DE166A" w:rsidP="002B4AFA">
      <w:pPr>
        <w:spacing w:after="60"/>
        <w:jc w:val="both"/>
        <w:rPr>
          <w:rFonts w:ascii="Arial" w:hAnsi="Arial" w:cs="Arial"/>
          <w:b/>
        </w:rPr>
      </w:pPr>
    </w:p>
    <w:p w14:paraId="50A12E91" w14:textId="266D9D82" w:rsidR="002B4AFA" w:rsidRPr="00F871A3" w:rsidRDefault="002B4AFA" w:rsidP="002B4AFA">
      <w:pPr>
        <w:spacing w:after="60"/>
        <w:jc w:val="both"/>
        <w:rPr>
          <w:rFonts w:ascii="Arial" w:hAnsi="Arial" w:cs="Arial"/>
        </w:rPr>
      </w:pPr>
      <w:r>
        <w:rPr>
          <w:rFonts w:ascii="Arial" w:hAnsi="Arial" w:cs="Arial"/>
          <w:b/>
        </w:rPr>
        <w:t>POKAZATELJ REZULTATA</w:t>
      </w:r>
      <w:r w:rsidR="00F871A3">
        <w:rPr>
          <w:rFonts w:ascii="Arial" w:hAnsi="Arial" w:cs="Arial"/>
          <w:b/>
        </w:rPr>
        <w:t xml:space="preserve"> PROGRAM KAPITALNA ULAGANJA</w:t>
      </w:r>
      <w:r w:rsidRPr="00723614">
        <w:rPr>
          <w:rFonts w:ascii="Arial" w:hAnsi="Arial" w:cs="Arial"/>
          <w:b/>
        </w:rPr>
        <w:t>:</w:t>
      </w:r>
      <w:r w:rsidR="00F871A3">
        <w:rPr>
          <w:rFonts w:ascii="Arial" w:hAnsi="Arial" w:cs="Arial"/>
          <w:b/>
        </w:rPr>
        <w:t xml:space="preserve"> </w:t>
      </w:r>
      <w:r w:rsidR="008772C4">
        <w:rPr>
          <w:rFonts w:ascii="Arial" w:hAnsi="Arial" w:cs="Arial"/>
        </w:rPr>
        <w:t>Povećanje knjižnog fonda te nabavka opreme.</w:t>
      </w:r>
    </w:p>
    <w:p w14:paraId="4DC568DF" w14:textId="77777777" w:rsidR="0060505D" w:rsidRDefault="0060505D" w:rsidP="0060505D">
      <w:pPr>
        <w:jc w:val="both"/>
        <w:rPr>
          <w:rFonts w:ascii="Arial" w:hAnsi="Arial" w:cs="Arial"/>
        </w:rPr>
      </w:pPr>
    </w:p>
    <w:p w14:paraId="00512094" w14:textId="3E3BA25C" w:rsidR="00F85C08" w:rsidRDefault="00F85C08" w:rsidP="00484318">
      <w:pPr>
        <w:spacing w:after="60"/>
        <w:jc w:val="both"/>
        <w:rPr>
          <w:rFonts w:ascii="Arial" w:hAnsi="Arial" w:cs="Arial"/>
          <w:b/>
          <w:u w:val="single"/>
        </w:rPr>
      </w:pPr>
    </w:p>
    <w:p w14:paraId="29551D30" w14:textId="46BCE551" w:rsidR="0060505D" w:rsidRPr="00484318" w:rsidRDefault="0060505D" w:rsidP="001908F2">
      <w:pPr>
        <w:pStyle w:val="ListParagraph"/>
        <w:numPr>
          <w:ilvl w:val="2"/>
          <w:numId w:val="19"/>
        </w:numPr>
        <w:spacing w:after="60"/>
        <w:jc w:val="both"/>
        <w:rPr>
          <w:rFonts w:ascii="Arial" w:hAnsi="Arial" w:cs="Arial"/>
          <w:b/>
          <w:u w:val="single"/>
        </w:rPr>
      </w:pPr>
      <w:r w:rsidRPr="00484318">
        <w:rPr>
          <w:rFonts w:ascii="Arial" w:hAnsi="Arial" w:cs="Arial"/>
          <w:b/>
          <w:u w:val="single"/>
        </w:rPr>
        <w:t>PROGRAM:</w:t>
      </w:r>
      <w:r w:rsidRPr="00484318">
        <w:rPr>
          <w:rFonts w:ascii="Arial" w:hAnsi="Arial" w:cs="Arial"/>
          <w:u w:val="single"/>
        </w:rPr>
        <w:t xml:space="preserve"> </w:t>
      </w:r>
      <w:r w:rsidRPr="00484318">
        <w:rPr>
          <w:rFonts w:ascii="Arial" w:hAnsi="Arial" w:cs="Arial"/>
          <w:b/>
          <w:color w:val="5B9BD5" w:themeColor="accent1"/>
          <w:u w:val="single"/>
        </w:rPr>
        <w:t>Rashodi za zaposlene u OŠ</w:t>
      </w:r>
    </w:p>
    <w:p w14:paraId="5455CCCA" w14:textId="77777777" w:rsidR="007D440C" w:rsidRDefault="007D440C" w:rsidP="002B4AFA">
      <w:pPr>
        <w:spacing w:after="0" w:line="360" w:lineRule="auto"/>
        <w:jc w:val="both"/>
        <w:rPr>
          <w:rFonts w:ascii="Arial" w:eastAsia="Calibri" w:hAnsi="Arial" w:cs="Arial"/>
          <w:b/>
          <w:i/>
        </w:rPr>
      </w:pPr>
    </w:p>
    <w:p w14:paraId="5DD5CE59" w14:textId="2C683306" w:rsidR="002B4AFA" w:rsidRDefault="002B4AFA" w:rsidP="002B4AFA">
      <w:pPr>
        <w:spacing w:after="0" w:line="360" w:lineRule="auto"/>
        <w:jc w:val="both"/>
        <w:rPr>
          <w:rFonts w:ascii="Arial" w:eastAsia="Calibri" w:hAnsi="Arial" w:cs="Arial"/>
          <w:i/>
        </w:rPr>
      </w:pPr>
      <w:r w:rsidRPr="00621704">
        <w:rPr>
          <w:rFonts w:ascii="Arial" w:eastAsia="Calibri" w:hAnsi="Arial" w:cs="Arial"/>
          <w:b/>
          <w:i/>
        </w:rPr>
        <w:t>CILJEVI PROVEDBE PROGRAMA</w:t>
      </w:r>
      <w:r>
        <w:rPr>
          <w:rFonts w:ascii="Arial" w:eastAsia="Calibri" w:hAnsi="Arial" w:cs="Arial"/>
          <w:i/>
        </w:rPr>
        <w:t xml:space="preserve">: </w:t>
      </w:r>
      <w:r w:rsidR="007D440C">
        <w:rPr>
          <w:rFonts w:ascii="Arial" w:eastAsia="Calibri" w:hAnsi="Arial" w:cs="Arial"/>
          <w:i/>
        </w:rPr>
        <w:t>Isplata plaća zaposlenicima, isplata materijalnih prava, i ostalih prava koja im pripadaju.</w:t>
      </w:r>
    </w:p>
    <w:p w14:paraId="3683130D" w14:textId="131DB251" w:rsidR="002B4AFA" w:rsidRDefault="002B4AFA" w:rsidP="0060505D">
      <w:pPr>
        <w:spacing w:after="60"/>
        <w:jc w:val="both"/>
        <w:rPr>
          <w:rFonts w:ascii="Arial" w:hAnsi="Arial" w:cs="Arial"/>
          <w:b/>
        </w:rPr>
      </w:pPr>
    </w:p>
    <w:p w14:paraId="414D7CAD" w14:textId="2A952397" w:rsidR="0060505D" w:rsidRDefault="0060505D" w:rsidP="0060505D">
      <w:pPr>
        <w:spacing w:after="60"/>
        <w:jc w:val="both"/>
        <w:rPr>
          <w:rFonts w:ascii="Arial" w:hAnsi="Arial" w:cs="Arial"/>
        </w:rPr>
      </w:pPr>
      <w:r w:rsidRPr="00723614">
        <w:rPr>
          <w:rFonts w:ascii="Arial" w:hAnsi="Arial" w:cs="Arial"/>
          <w:b/>
        </w:rPr>
        <w:t>PROJEKT / AKTIVNOST:</w:t>
      </w:r>
      <w:r w:rsidRPr="00723614">
        <w:rPr>
          <w:rFonts w:ascii="Arial" w:hAnsi="Arial" w:cs="Arial"/>
        </w:rPr>
        <w:t xml:space="preserve"> </w:t>
      </w:r>
      <w:r>
        <w:rPr>
          <w:rFonts w:ascii="Arial" w:hAnsi="Arial" w:cs="Arial"/>
        </w:rPr>
        <w:t>Rashodi za zaposlene u OŠ</w:t>
      </w:r>
    </w:p>
    <w:p w14:paraId="358B1810" w14:textId="348764B5" w:rsidR="0060505D" w:rsidRPr="00723614" w:rsidRDefault="0060505D" w:rsidP="0060505D">
      <w:pPr>
        <w:spacing w:after="60"/>
        <w:jc w:val="both"/>
        <w:rPr>
          <w:rFonts w:ascii="Arial" w:hAnsi="Arial" w:cs="Arial"/>
          <w:b/>
        </w:rPr>
      </w:pPr>
      <w:r w:rsidRPr="00723614">
        <w:rPr>
          <w:rFonts w:ascii="Arial" w:hAnsi="Arial" w:cs="Arial"/>
          <w:b/>
        </w:rPr>
        <w:t xml:space="preserve">PLANIRANI IZNOS: </w:t>
      </w:r>
      <w:r w:rsidR="00AD1756">
        <w:rPr>
          <w:rFonts w:ascii="Arial" w:hAnsi="Arial" w:cs="Arial"/>
          <w:b/>
        </w:rPr>
        <w:t>1.4</w:t>
      </w:r>
      <w:r w:rsidR="00556D35">
        <w:rPr>
          <w:rFonts w:ascii="Arial" w:hAnsi="Arial" w:cs="Arial"/>
          <w:b/>
        </w:rPr>
        <w:t>62.590,0</w:t>
      </w:r>
      <w:r w:rsidRPr="00723614">
        <w:rPr>
          <w:rFonts w:ascii="Arial" w:hAnsi="Arial" w:cs="Arial"/>
          <w:b/>
        </w:rPr>
        <w:t>€</w:t>
      </w:r>
    </w:p>
    <w:p w14:paraId="3426E91E" w14:textId="357CAFED" w:rsidR="0060505D" w:rsidRPr="00723614" w:rsidRDefault="002B4AFA" w:rsidP="0060505D">
      <w:pPr>
        <w:spacing w:after="60"/>
        <w:jc w:val="both"/>
        <w:rPr>
          <w:rFonts w:ascii="Arial" w:hAnsi="Arial" w:cs="Arial"/>
          <w:b/>
        </w:rPr>
      </w:pPr>
      <w:r>
        <w:rPr>
          <w:rFonts w:ascii="Arial" w:hAnsi="Arial" w:cs="Arial"/>
          <w:b/>
        </w:rPr>
        <w:t>REALIZACIJA</w:t>
      </w:r>
      <w:r w:rsidR="0060505D" w:rsidRPr="00723614">
        <w:rPr>
          <w:rFonts w:ascii="Arial" w:hAnsi="Arial" w:cs="Arial"/>
          <w:b/>
        </w:rPr>
        <w:t xml:space="preserve">: </w:t>
      </w:r>
      <w:r w:rsidR="00556D35">
        <w:rPr>
          <w:rFonts w:ascii="Arial" w:hAnsi="Arial" w:cs="Arial"/>
          <w:b/>
        </w:rPr>
        <w:t>1.439.008,77</w:t>
      </w:r>
      <w:r w:rsidR="0060505D" w:rsidRPr="00723614">
        <w:rPr>
          <w:rFonts w:ascii="Arial" w:hAnsi="Arial" w:cs="Arial"/>
          <w:b/>
        </w:rPr>
        <w:t>€</w:t>
      </w:r>
    </w:p>
    <w:p w14:paraId="4C457974" w14:textId="735D0D45" w:rsidR="0060505D" w:rsidRDefault="0060505D" w:rsidP="007D440C">
      <w:pPr>
        <w:spacing w:after="60"/>
        <w:jc w:val="both"/>
        <w:rPr>
          <w:rFonts w:ascii="Arial" w:hAnsi="Arial" w:cs="Arial"/>
        </w:rPr>
      </w:pPr>
      <w:r w:rsidRPr="00723614">
        <w:rPr>
          <w:rFonts w:ascii="Arial" w:hAnsi="Arial" w:cs="Arial"/>
          <w:b/>
        </w:rPr>
        <w:t>OBRAZLOŽENJE:</w:t>
      </w:r>
      <w:r w:rsidRPr="00723614">
        <w:rPr>
          <w:rFonts w:ascii="Arial" w:hAnsi="Arial" w:cs="Arial"/>
        </w:rPr>
        <w:t xml:space="preserve"> </w:t>
      </w:r>
      <w:r w:rsidR="007D440C">
        <w:rPr>
          <w:rFonts w:ascii="Arial" w:hAnsi="Arial" w:cs="Arial"/>
        </w:rPr>
        <w:t>Rashodi za zaposlene realizirani su manje od planiranog. Mat</w:t>
      </w:r>
      <w:r w:rsidR="00AD1756">
        <w:rPr>
          <w:rFonts w:ascii="Arial" w:hAnsi="Arial" w:cs="Arial"/>
        </w:rPr>
        <w:t>erijalni rashodi osim prijevoza odnose se na naknadu zbog nezapošljavanja osoba s invaliditetom</w:t>
      </w:r>
      <w:r w:rsidR="007D440C">
        <w:rPr>
          <w:rFonts w:ascii="Arial" w:hAnsi="Arial" w:cs="Arial"/>
        </w:rPr>
        <w:t xml:space="preserve">. </w:t>
      </w:r>
    </w:p>
    <w:p w14:paraId="62FB49D3" w14:textId="6EC18954" w:rsidR="007D440C" w:rsidRDefault="007D440C" w:rsidP="001813E3">
      <w:pPr>
        <w:rPr>
          <w:rFonts w:ascii="Arial" w:hAnsi="Arial" w:cs="Arial"/>
          <w:b/>
        </w:rPr>
      </w:pPr>
    </w:p>
    <w:p w14:paraId="11BE4B29" w14:textId="77777777" w:rsidR="007D440C" w:rsidRDefault="007D440C" w:rsidP="001813E3">
      <w:pPr>
        <w:rPr>
          <w:rFonts w:ascii="Arial" w:hAnsi="Arial" w:cs="Arial"/>
          <w:b/>
        </w:rPr>
      </w:pPr>
    </w:p>
    <w:p w14:paraId="63ED4305" w14:textId="77777777" w:rsidR="007D440C" w:rsidRDefault="007D440C">
      <w:pPr>
        <w:rPr>
          <w:rFonts w:cstheme="minorHAnsi"/>
          <w:b/>
          <w:sz w:val="28"/>
          <w:szCs w:val="28"/>
        </w:rPr>
      </w:pPr>
      <w:r>
        <w:rPr>
          <w:rFonts w:cstheme="minorHAnsi"/>
          <w:b/>
          <w:sz w:val="28"/>
          <w:szCs w:val="28"/>
        </w:rPr>
        <w:br w:type="page"/>
      </w:r>
    </w:p>
    <w:p w14:paraId="71AE8ECF" w14:textId="1052AED4" w:rsidR="007D440C" w:rsidRPr="007D440C" w:rsidRDefault="007D440C" w:rsidP="001908F2">
      <w:pPr>
        <w:pStyle w:val="ListParagraph"/>
        <w:numPr>
          <w:ilvl w:val="0"/>
          <w:numId w:val="19"/>
        </w:numPr>
        <w:rPr>
          <w:b/>
          <w:sz w:val="28"/>
          <w:szCs w:val="28"/>
        </w:rPr>
      </w:pPr>
      <w:r>
        <w:rPr>
          <w:rFonts w:cstheme="minorHAnsi"/>
          <w:b/>
          <w:sz w:val="28"/>
          <w:szCs w:val="28"/>
        </w:rPr>
        <w:lastRenderedPageBreak/>
        <w:t xml:space="preserve">Poseban izvještaj u </w:t>
      </w:r>
      <w:r w:rsidR="0048515C">
        <w:rPr>
          <w:rFonts w:cstheme="minorHAnsi"/>
          <w:b/>
          <w:sz w:val="28"/>
          <w:szCs w:val="28"/>
        </w:rPr>
        <w:t>G</w:t>
      </w:r>
      <w:r>
        <w:rPr>
          <w:rFonts w:cstheme="minorHAnsi"/>
          <w:b/>
          <w:sz w:val="28"/>
          <w:szCs w:val="28"/>
        </w:rPr>
        <w:t>odišnjem izvještaju o izvršenju financijskog plana</w:t>
      </w:r>
      <w:r w:rsidRPr="007D440C">
        <w:rPr>
          <w:rFonts w:cstheme="minorHAnsi"/>
          <w:b/>
          <w:sz w:val="28"/>
          <w:szCs w:val="28"/>
        </w:rPr>
        <w:t xml:space="preserve"> </w:t>
      </w:r>
    </w:p>
    <w:p w14:paraId="7CF1DFF1" w14:textId="4C56303F" w:rsidR="007D440C" w:rsidRDefault="007D440C" w:rsidP="001813E3">
      <w:pPr>
        <w:rPr>
          <w:rFonts w:ascii="Arial" w:hAnsi="Arial" w:cs="Arial"/>
          <w:b/>
        </w:rPr>
      </w:pPr>
    </w:p>
    <w:p w14:paraId="13C886DB" w14:textId="4C01BE87" w:rsidR="001813E3" w:rsidRPr="00283EC5" w:rsidRDefault="002B4AFA" w:rsidP="001813E3">
      <w:pPr>
        <w:rPr>
          <w:sz w:val="24"/>
          <w:szCs w:val="24"/>
        </w:rPr>
      </w:pPr>
      <w:r w:rsidRPr="00283EC5">
        <w:rPr>
          <w:sz w:val="24"/>
          <w:szCs w:val="24"/>
        </w:rPr>
        <w:t>Stanje novčanih sredstava na računu OŠ Skalice na početku godine iznosio je</w:t>
      </w:r>
      <w:r w:rsidR="00283EC0" w:rsidRPr="00283EC5">
        <w:rPr>
          <w:sz w:val="24"/>
          <w:szCs w:val="24"/>
        </w:rPr>
        <w:t xml:space="preserve"> </w:t>
      </w:r>
      <w:r w:rsidR="00742AEB">
        <w:rPr>
          <w:sz w:val="24"/>
          <w:szCs w:val="24"/>
        </w:rPr>
        <w:t xml:space="preserve">6.747,65 </w:t>
      </w:r>
      <w:r w:rsidR="00283EC0" w:rsidRPr="00283EC5">
        <w:rPr>
          <w:sz w:val="24"/>
          <w:szCs w:val="24"/>
        </w:rPr>
        <w:t xml:space="preserve">eura, dok je </w:t>
      </w:r>
      <w:r w:rsidR="007D440C">
        <w:rPr>
          <w:sz w:val="24"/>
          <w:szCs w:val="24"/>
        </w:rPr>
        <w:t xml:space="preserve">iznos </w:t>
      </w:r>
      <w:r w:rsidR="00283EC0" w:rsidRPr="00283EC5">
        <w:rPr>
          <w:sz w:val="24"/>
          <w:szCs w:val="24"/>
        </w:rPr>
        <w:t>stanj</w:t>
      </w:r>
      <w:r w:rsidR="007D440C">
        <w:rPr>
          <w:sz w:val="24"/>
          <w:szCs w:val="24"/>
        </w:rPr>
        <w:t>a</w:t>
      </w:r>
      <w:r w:rsidR="00283EC0" w:rsidRPr="00283EC5">
        <w:rPr>
          <w:sz w:val="24"/>
          <w:szCs w:val="24"/>
        </w:rPr>
        <w:t xml:space="preserve"> </w:t>
      </w:r>
      <w:r w:rsidR="00556D35">
        <w:rPr>
          <w:sz w:val="24"/>
          <w:szCs w:val="24"/>
        </w:rPr>
        <w:t>31.12</w:t>
      </w:r>
      <w:r w:rsidR="00742AEB">
        <w:rPr>
          <w:sz w:val="24"/>
          <w:szCs w:val="24"/>
        </w:rPr>
        <w:t>.2024</w:t>
      </w:r>
      <w:r w:rsidR="00283EC0" w:rsidRPr="00283EC5">
        <w:rPr>
          <w:sz w:val="24"/>
          <w:szCs w:val="24"/>
        </w:rPr>
        <w:t>.</w:t>
      </w:r>
      <w:r w:rsidR="007D440C">
        <w:rPr>
          <w:sz w:val="24"/>
          <w:szCs w:val="24"/>
        </w:rPr>
        <w:t xml:space="preserve"> </w:t>
      </w:r>
      <w:r w:rsidR="00283EC0" w:rsidRPr="00283EC5">
        <w:rPr>
          <w:sz w:val="24"/>
          <w:szCs w:val="24"/>
        </w:rPr>
        <w:t xml:space="preserve"> </w:t>
      </w:r>
      <w:r w:rsidR="00556D35">
        <w:rPr>
          <w:sz w:val="24"/>
          <w:szCs w:val="24"/>
        </w:rPr>
        <w:t>3.892,70</w:t>
      </w:r>
      <w:r w:rsidR="00283EC0" w:rsidRPr="00283EC5">
        <w:rPr>
          <w:sz w:val="24"/>
          <w:szCs w:val="24"/>
        </w:rPr>
        <w:t xml:space="preserve"> eura.</w:t>
      </w:r>
    </w:p>
    <w:p w14:paraId="4C655213" w14:textId="263674C6" w:rsidR="00351482" w:rsidRPr="00283EC5" w:rsidRDefault="00351482" w:rsidP="001813E3">
      <w:pPr>
        <w:rPr>
          <w:sz w:val="24"/>
          <w:szCs w:val="24"/>
        </w:rPr>
      </w:pPr>
      <w:r w:rsidRPr="00283EC5">
        <w:rPr>
          <w:sz w:val="24"/>
          <w:szCs w:val="24"/>
        </w:rPr>
        <w:t>Osnovna škola Skalice nije imala zaduživanja na domaćem i stranom tržištu novca i kapitala.</w:t>
      </w:r>
    </w:p>
    <w:p w14:paraId="122A9C96" w14:textId="16411BBA" w:rsidR="00351482" w:rsidRPr="00283EC5" w:rsidRDefault="00351482" w:rsidP="001813E3">
      <w:pPr>
        <w:rPr>
          <w:sz w:val="24"/>
          <w:szCs w:val="24"/>
        </w:rPr>
      </w:pPr>
      <w:r w:rsidRPr="00283EC5">
        <w:rPr>
          <w:sz w:val="24"/>
          <w:szCs w:val="24"/>
        </w:rPr>
        <w:t>Osnovna škola Skalice nije koristila fondove Euroske unije.</w:t>
      </w:r>
    </w:p>
    <w:p w14:paraId="5AD16FE8" w14:textId="47901116" w:rsidR="00351482" w:rsidRPr="00283EC5" w:rsidRDefault="00351482" w:rsidP="001813E3">
      <w:pPr>
        <w:rPr>
          <w:sz w:val="24"/>
          <w:szCs w:val="24"/>
        </w:rPr>
      </w:pPr>
      <w:r w:rsidRPr="00283EC5">
        <w:rPr>
          <w:sz w:val="24"/>
          <w:szCs w:val="24"/>
        </w:rPr>
        <w:t>Osnovna škola Skalice nije imala zajmove ni potraživanja po danim zajmovima.</w:t>
      </w:r>
    </w:p>
    <w:p w14:paraId="7CEC632A" w14:textId="3870EA4F" w:rsidR="00351482" w:rsidRPr="00283EC5" w:rsidRDefault="00351482" w:rsidP="001813E3">
      <w:pPr>
        <w:rPr>
          <w:sz w:val="24"/>
          <w:szCs w:val="24"/>
        </w:rPr>
      </w:pPr>
      <w:r w:rsidRPr="00283EC5">
        <w:rPr>
          <w:sz w:val="24"/>
          <w:szCs w:val="24"/>
        </w:rPr>
        <w:t>Osnovna škola Skalice nema potencijalnih obveza po osnovi sudskih sporova.</w:t>
      </w:r>
    </w:p>
    <w:p w14:paraId="78EBEA5A" w14:textId="5095354B" w:rsidR="00351482" w:rsidRPr="00283EC5" w:rsidRDefault="00351482" w:rsidP="001813E3">
      <w:pPr>
        <w:rPr>
          <w:sz w:val="24"/>
          <w:szCs w:val="24"/>
        </w:rPr>
      </w:pPr>
      <w:r w:rsidRPr="00283EC5">
        <w:rPr>
          <w:sz w:val="24"/>
          <w:szCs w:val="24"/>
        </w:rPr>
        <w:t>Izvještaj o stanju potraživanja:</w:t>
      </w:r>
    </w:p>
    <w:tbl>
      <w:tblPr>
        <w:tblStyle w:val="TableGrid"/>
        <w:tblW w:w="0" w:type="auto"/>
        <w:tblInd w:w="-5" w:type="dxa"/>
        <w:tblLook w:val="04A0" w:firstRow="1" w:lastRow="0" w:firstColumn="1" w:lastColumn="0" w:noHBand="0" w:noVBand="1"/>
      </w:tblPr>
      <w:tblGrid>
        <w:gridCol w:w="3119"/>
        <w:gridCol w:w="2693"/>
      </w:tblGrid>
      <w:tr w:rsidR="00351482" w14:paraId="124D56FC" w14:textId="77777777" w:rsidTr="00351482">
        <w:tc>
          <w:tcPr>
            <w:tcW w:w="3119" w:type="dxa"/>
          </w:tcPr>
          <w:p w14:paraId="0D89389D" w14:textId="6FD9278D" w:rsidR="00351482" w:rsidRPr="00351482" w:rsidRDefault="00351482" w:rsidP="001813E3">
            <w:pPr>
              <w:pStyle w:val="ListParagraph"/>
              <w:ind w:left="0"/>
              <w:rPr>
                <w:b/>
                <w:sz w:val="20"/>
                <w:szCs w:val="20"/>
              </w:rPr>
            </w:pPr>
            <w:r w:rsidRPr="00351482">
              <w:rPr>
                <w:b/>
                <w:sz w:val="20"/>
                <w:szCs w:val="20"/>
              </w:rPr>
              <w:t>OŠ Skalice</w:t>
            </w:r>
          </w:p>
        </w:tc>
        <w:tc>
          <w:tcPr>
            <w:tcW w:w="2693" w:type="dxa"/>
          </w:tcPr>
          <w:p w14:paraId="644DA8B0" w14:textId="31EE4876" w:rsidR="00351482" w:rsidRPr="00351482" w:rsidRDefault="00351482" w:rsidP="00556D35">
            <w:pPr>
              <w:pStyle w:val="ListParagraph"/>
              <w:ind w:left="0"/>
              <w:jc w:val="center"/>
              <w:rPr>
                <w:b/>
                <w:sz w:val="20"/>
                <w:szCs w:val="20"/>
              </w:rPr>
            </w:pPr>
            <w:r w:rsidRPr="00351482">
              <w:rPr>
                <w:b/>
                <w:sz w:val="20"/>
                <w:szCs w:val="20"/>
              </w:rPr>
              <w:t>Stanje na 3</w:t>
            </w:r>
            <w:r w:rsidR="00556D35">
              <w:rPr>
                <w:b/>
                <w:sz w:val="20"/>
                <w:szCs w:val="20"/>
              </w:rPr>
              <w:t>1</w:t>
            </w:r>
            <w:r w:rsidRPr="00351482">
              <w:rPr>
                <w:b/>
                <w:sz w:val="20"/>
                <w:szCs w:val="20"/>
              </w:rPr>
              <w:t xml:space="preserve">. </w:t>
            </w:r>
            <w:r w:rsidR="00556D35">
              <w:rPr>
                <w:b/>
                <w:sz w:val="20"/>
                <w:szCs w:val="20"/>
              </w:rPr>
              <w:t>12</w:t>
            </w:r>
            <w:r w:rsidRPr="00351482">
              <w:rPr>
                <w:b/>
                <w:sz w:val="20"/>
                <w:szCs w:val="20"/>
              </w:rPr>
              <w:t>. 202</w:t>
            </w:r>
            <w:r w:rsidR="00742AEB">
              <w:rPr>
                <w:b/>
                <w:sz w:val="20"/>
                <w:szCs w:val="20"/>
              </w:rPr>
              <w:t>4</w:t>
            </w:r>
            <w:r w:rsidRPr="00351482">
              <w:rPr>
                <w:b/>
                <w:sz w:val="20"/>
                <w:szCs w:val="20"/>
              </w:rPr>
              <w:t>.</w:t>
            </w:r>
          </w:p>
        </w:tc>
      </w:tr>
      <w:tr w:rsidR="00351482" w14:paraId="3D74A5DF" w14:textId="77777777" w:rsidTr="00351482">
        <w:tc>
          <w:tcPr>
            <w:tcW w:w="3119" w:type="dxa"/>
          </w:tcPr>
          <w:p w14:paraId="3C0EBC5E" w14:textId="46915A15" w:rsidR="00351482" w:rsidRPr="00351482" w:rsidRDefault="00351482" w:rsidP="001813E3">
            <w:pPr>
              <w:pStyle w:val="ListParagraph"/>
              <w:ind w:left="0"/>
              <w:rPr>
                <w:sz w:val="20"/>
                <w:szCs w:val="20"/>
              </w:rPr>
            </w:pPr>
            <w:r w:rsidRPr="00351482">
              <w:rPr>
                <w:sz w:val="20"/>
                <w:szCs w:val="20"/>
              </w:rPr>
              <w:t>Nenaplaćena potraživanja</w:t>
            </w:r>
          </w:p>
        </w:tc>
        <w:tc>
          <w:tcPr>
            <w:tcW w:w="2693" w:type="dxa"/>
          </w:tcPr>
          <w:p w14:paraId="1C5D2C2E" w14:textId="28F8CDC6" w:rsidR="00351482" w:rsidRPr="00CC2DBD" w:rsidRDefault="00556D35" w:rsidP="00351482">
            <w:pPr>
              <w:pStyle w:val="ListParagraph"/>
              <w:ind w:left="0"/>
              <w:jc w:val="right"/>
              <w:rPr>
                <w:sz w:val="20"/>
                <w:szCs w:val="20"/>
              </w:rPr>
            </w:pPr>
            <w:r>
              <w:rPr>
                <w:sz w:val="20"/>
                <w:szCs w:val="20"/>
              </w:rPr>
              <w:t>8.385,00</w:t>
            </w:r>
            <w:r w:rsidR="00CC2DBD">
              <w:rPr>
                <w:sz w:val="20"/>
                <w:szCs w:val="20"/>
              </w:rPr>
              <w:t xml:space="preserve"> €</w:t>
            </w:r>
          </w:p>
        </w:tc>
      </w:tr>
      <w:tr w:rsidR="00351482" w14:paraId="0B239065" w14:textId="77777777" w:rsidTr="00351482">
        <w:tc>
          <w:tcPr>
            <w:tcW w:w="3119" w:type="dxa"/>
          </w:tcPr>
          <w:p w14:paraId="3F0C2897" w14:textId="276B317F" w:rsidR="00351482" w:rsidRPr="00351482" w:rsidRDefault="00351482" w:rsidP="001813E3">
            <w:pPr>
              <w:pStyle w:val="ListParagraph"/>
              <w:ind w:left="0"/>
              <w:rPr>
                <w:sz w:val="20"/>
                <w:szCs w:val="20"/>
              </w:rPr>
            </w:pPr>
            <w:r w:rsidRPr="00351482">
              <w:rPr>
                <w:sz w:val="20"/>
                <w:szCs w:val="20"/>
              </w:rPr>
              <w:t>Dospjele obveze</w:t>
            </w:r>
          </w:p>
        </w:tc>
        <w:tc>
          <w:tcPr>
            <w:tcW w:w="2693" w:type="dxa"/>
          </w:tcPr>
          <w:p w14:paraId="507DF4C2" w14:textId="3F3951D7" w:rsidR="00351482" w:rsidRPr="00351482" w:rsidRDefault="00742AEB" w:rsidP="00351482">
            <w:pPr>
              <w:pStyle w:val="ListParagraph"/>
              <w:ind w:left="0"/>
              <w:jc w:val="right"/>
              <w:rPr>
                <w:sz w:val="20"/>
                <w:szCs w:val="20"/>
              </w:rPr>
            </w:pPr>
            <w:r>
              <w:rPr>
                <w:sz w:val="20"/>
                <w:szCs w:val="20"/>
              </w:rPr>
              <w:t>0</w:t>
            </w:r>
            <w:r w:rsidR="00351482" w:rsidRPr="00351482">
              <w:rPr>
                <w:sz w:val="20"/>
                <w:szCs w:val="20"/>
              </w:rPr>
              <w:t>,00</w:t>
            </w:r>
            <w:r w:rsidR="00CC2DBD">
              <w:rPr>
                <w:sz w:val="20"/>
                <w:szCs w:val="20"/>
              </w:rPr>
              <w:t xml:space="preserve"> €</w:t>
            </w:r>
          </w:p>
        </w:tc>
      </w:tr>
    </w:tbl>
    <w:p w14:paraId="1372CD57" w14:textId="77777777" w:rsidR="007D440C" w:rsidRDefault="007D440C" w:rsidP="00CC2DBD">
      <w:pPr>
        <w:rPr>
          <w:sz w:val="24"/>
          <w:szCs w:val="24"/>
        </w:rPr>
      </w:pPr>
    </w:p>
    <w:p w14:paraId="2E63EBEB" w14:textId="2033EB61" w:rsidR="00CC2DBD" w:rsidRDefault="00CC2DBD" w:rsidP="00CC2DBD">
      <w:pPr>
        <w:rPr>
          <w:sz w:val="24"/>
          <w:szCs w:val="24"/>
        </w:rPr>
      </w:pPr>
      <w:r>
        <w:rPr>
          <w:sz w:val="24"/>
          <w:szCs w:val="24"/>
        </w:rPr>
        <w:t>Nenaplaćena potraživanja odnose se na  neplaćene račune roditelja za produženi boravak (</w:t>
      </w:r>
      <w:r w:rsidR="00556D35">
        <w:rPr>
          <w:sz w:val="24"/>
          <w:szCs w:val="24"/>
        </w:rPr>
        <w:t>6.149,14</w:t>
      </w:r>
      <w:r>
        <w:rPr>
          <w:sz w:val="24"/>
          <w:szCs w:val="24"/>
        </w:rPr>
        <w:t xml:space="preserve"> eura), neplaćene račune za najam dvorane (</w:t>
      </w:r>
      <w:r w:rsidR="00B43A98">
        <w:rPr>
          <w:sz w:val="24"/>
          <w:szCs w:val="24"/>
        </w:rPr>
        <w:t>1.</w:t>
      </w:r>
      <w:r w:rsidR="00556D35">
        <w:rPr>
          <w:sz w:val="24"/>
          <w:szCs w:val="24"/>
        </w:rPr>
        <w:t>740,33</w:t>
      </w:r>
      <w:r>
        <w:rPr>
          <w:sz w:val="24"/>
          <w:szCs w:val="24"/>
        </w:rPr>
        <w:t xml:space="preserve"> eura) te otkup stana (</w:t>
      </w:r>
      <w:r w:rsidR="00556D35">
        <w:rPr>
          <w:sz w:val="24"/>
          <w:szCs w:val="24"/>
        </w:rPr>
        <w:t>4</w:t>
      </w:r>
      <w:r w:rsidR="00B43A98">
        <w:rPr>
          <w:sz w:val="24"/>
          <w:szCs w:val="24"/>
        </w:rPr>
        <w:t>95,53</w:t>
      </w:r>
      <w:r>
        <w:rPr>
          <w:sz w:val="24"/>
          <w:szCs w:val="24"/>
        </w:rPr>
        <w:t xml:space="preserve"> eura).</w:t>
      </w:r>
    </w:p>
    <w:p w14:paraId="5B14C1CD" w14:textId="2A2A5FA0" w:rsidR="00CC2DBD" w:rsidRPr="00CC2DBD" w:rsidRDefault="00CC2DBD" w:rsidP="00CC2DBD">
      <w:pPr>
        <w:rPr>
          <w:sz w:val="24"/>
          <w:szCs w:val="24"/>
        </w:rPr>
      </w:pPr>
    </w:p>
    <w:p w14:paraId="634258DC" w14:textId="77777777" w:rsidR="00CC2DBD" w:rsidRPr="00CC2DBD" w:rsidRDefault="00CC2DBD" w:rsidP="00CC2DBD">
      <w:pPr>
        <w:rPr>
          <w:b/>
          <w:sz w:val="28"/>
          <w:szCs w:val="28"/>
        </w:rPr>
      </w:pPr>
    </w:p>
    <w:p w14:paraId="6F303C0C" w14:textId="58BE8344" w:rsidR="001813E3" w:rsidRDefault="001813E3" w:rsidP="00CC2DBD">
      <w:pPr>
        <w:pStyle w:val="ListParagraph"/>
        <w:jc w:val="both"/>
        <w:rPr>
          <w:b/>
          <w:sz w:val="28"/>
          <w:szCs w:val="28"/>
        </w:rPr>
      </w:pPr>
    </w:p>
    <w:p w14:paraId="6E036E48" w14:textId="70356D0D" w:rsidR="001813E3" w:rsidRDefault="001813E3" w:rsidP="001813E3">
      <w:pPr>
        <w:pStyle w:val="ListParagraph"/>
        <w:rPr>
          <w:b/>
          <w:sz w:val="28"/>
          <w:szCs w:val="28"/>
        </w:rPr>
      </w:pPr>
    </w:p>
    <w:p w14:paraId="179E11E8" w14:textId="77777777" w:rsidR="001813E3" w:rsidRDefault="001813E3" w:rsidP="001813E3">
      <w:pPr>
        <w:spacing w:after="0" w:line="240" w:lineRule="auto"/>
        <w:jc w:val="both"/>
        <w:rPr>
          <w:rFonts w:cstheme="minorHAnsi"/>
          <w:bCs/>
          <w:sz w:val="24"/>
          <w:szCs w:val="24"/>
        </w:rPr>
      </w:pPr>
    </w:p>
    <w:p w14:paraId="26219FBD" w14:textId="77777777" w:rsidR="001813E3" w:rsidRDefault="001813E3" w:rsidP="001813E3">
      <w:pPr>
        <w:spacing w:after="0" w:line="240" w:lineRule="auto"/>
        <w:jc w:val="both"/>
        <w:rPr>
          <w:rFonts w:cstheme="minorHAnsi"/>
          <w:bCs/>
          <w:sz w:val="24"/>
          <w:szCs w:val="24"/>
        </w:rPr>
      </w:pPr>
    </w:p>
    <w:p w14:paraId="72F9E0CF" w14:textId="77777777" w:rsidR="001813E3" w:rsidRDefault="001813E3" w:rsidP="001813E3">
      <w:pPr>
        <w:spacing w:after="0" w:line="240" w:lineRule="auto"/>
        <w:jc w:val="both"/>
        <w:rPr>
          <w:rFonts w:cstheme="minorHAnsi"/>
          <w:bCs/>
          <w:sz w:val="24"/>
          <w:szCs w:val="24"/>
        </w:rPr>
      </w:pPr>
    </w:p>
    <w:p w14:paraId="77326C84" w14:textId="77777777" w:rsidR="001813E3" w:rsidRDefault="001813E3" w:rsidP="001813E3">
      <w:pPr>
        <w:spacing w:after="0" w:line="240" w:lineRule="auto"/>
        <w:jc w:val="both"/>
        <w:rPr>
          <w:rFonts w:cstheme="minorHAnsi"/>
          <w:bCs/>
          <w:sz w:val="24"/>
          <w:szCs w:val="24"/>
        </w:rPr>
      </w:pPr>
    </w:p>
    <w:p w14:paraId="647A05F4" w14:textId="77777777" w:rsidR="001813E3" w:rsidRPr="00E12981" w:rsidRDefault="001813E3" w:rsidP="001813E3">
      <w:pPr>
        <w:spacing w:after="0"/>
        <w:ind w:firstLine="360"/>
        <w:jc w:val="right"/>
        <w:rPr>
          <w:rFonts w:cs="Times New Roman"/>
          <w:sz w:val="24"/>
          <w:szCs w:val="24"/>
        </w:rPr>
      </w:pPr>
      <w:r w:rsidRPr="00E12981">
        <w:rPr>
          <w:rFonts w:cs="Times New Roman"/>
          <w:sz w:val="24"/>
          <w:szCs w:val="24"/>
        </w:rPr>
        <w:t>Ravnatelj:</w:t>
      </w:r>
    </w:p>
    <w:p w14:paraId="3843412D" w14:textId="77777777" w:rsidR="001813E3" w:rsidRPr="00E12981" w:rsidRDefault="001813E3" w:rsidP="001813E3">
      <w:pPr>
        <w:spacing w:after="0"/>
        <w:jc w:val="right"/>
        <w:rPr>
          <w:rFonts w:cs="Times New Roman"/>
          <w:sz w:val="24"/>
          <w:szCs w:val="24"/>
        </w:rPr>
      </w:pPr>
    </w:p>
    <w:p w14:paraId="07282588" w14:textId="77777777" w:rsidR="001813E3" w:rsidRPr="00E12981" w:rsidRDefault="001813E3" w:rsidP="001813E3">
      <w:pPr>
        <w:spacing w:after="0"/>
        <w:jc w:val="right"/>
        <w:rPr>
          <w:rFonts w:cs="Times New Roman"/>
          <w:sz w:val="24"/>
          <w:szCs w:val="24"/>
        </w:rPr>
      </w:pPr>
    </w:p>
    <w:p w14:paraId="2A347F24" w14:textId="77777777" w:rsidR="001813E3" w:rsidRPr="00E12981" w:rsidRDefault="001813E3" w:rsidP="001813E3">
      <w:pPr>
        <w:spacing w:after="0"/>
        <w:jc w:val="right"/>
        <w:rPr>
          <w:rFonts w:cs="Times New Roman"/>
          <w:sz w:val="24"/>
          <w:szCs w:val="24"/>
        </w:rPr>
      </w:pPr>
      <w:r w:rsidRPr="00E12981">
        <w:rPr>
          <w:rFonts w:cs="Times New Roman"/>
          <w:sz w:val="24"/>
          <w:szCs w:val="24"/>
        </w:rPr>
        <w:t>_________________________</w:t>
      </w:r>
    </w:p>
    <w:p w14:paraId="3AFE4C6A" w14:textId="77777777" w:rsidR="00EE6E8B" w:rsidRDefault="001813E3" w:rsidP="001813E3">
      <w:pPr>
        <w:jc w:val="right"/>
      </w:pPr>
      <w:r>
        <w:rPr>
          <w:rFonts w:cs="Times New Roman"/>
          <w:sz w:val="24"/>
          <w:szCs w:val="24"/>
        </w:rPr>
        <w:t>Leo Botica, prof.</w:t>
      </w:r>
    </w:p>
    <w:sectPr w:rsidR="00EE6E8B" w:rsidSect="00667F3D">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A20B2" w14:textId="77777777" w:rsidR="00E471DF" w:rsidRDefault="00E471DF" w:rsidP="001813E3">
      <w:pPr>
        <w:spacing w:after="0" w:line="240" w:lineRule="auto"/>
      </w:pPr>
      <w:r>
        <w:separator/>
      </w:r>
    </w:p>
  </w:endnote>
  <w:endnote w:type="continuationSeparator" w:id="0">
    <w:p w14:paraId="59AD4118" w14:textId="77777777" w:rsidR="00E471DF" w:rsidRDefault="00E471DF" w:rsidP="0018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558492"/>
      <w:docPartObj>
        <w:docPartGallery w:val="Page Numbers (Bottom of Page)"/>
        <w:docPartUnique/>
      </w:docPartObj>
    </w:sdtPr>
    <w:sdtEndPr>
      <w:rPr>
        <w:noProof/>
        <w:sz w:val="16"/>
        <w:szCs w:val="16"/>
      </w:rPr>
    </w:sdtEndPr>
    <w:sdtContent>
      <w:p w14:paraId="2A85A708" w14:textId="3F0F8D18" w:rsidR="00D31EA7" w:rsidRPr="00D31EA7" w:rsidRDefault="00D31EA7" w:rsidP="00D31EA7">
        <w:pPr>
          <w:pStyle w:val="Footer"/>
          <w:pBdr>
            <w:top w:val="single" w:sz="4" w:space="1" w:color="auto"/>
          </w:pBdr>
          <w:jc w:val="right"/>
          <w:rPr>
            <w:sz w:val="16"/>
            <w:szCs w:val="16"/>
          </w:rPr>
        </w:pPr>
        <w:r w:rsidRPr="00D31EA7">
          <w:rPr>
            <w:i/>
            <w:sz w:val="16"/>
            <w:szCs w:val="16"/>
          </w:rPr>
          <w:t>Izvještaj o godišnjem izvršenju financijskog plana za 2024.</w:t>
        </w:r>
        <w:r>
          <w:t xml:space="preserve">                                               </w:t>
        </w:r>
        <w:r w:rsidRPr="00D31EA7">
          <w:rPr>
            <w:sz w:val="16"/>
            <w:szCs w:val="16"/>
          </w:rPr>
          <w:fldChar w:fldCharType="begin"/>
        </w:r>
        <w:r w:rsidRPr="00D31EA7">
          <w:rPr>
            <w:sz w:val="16"/>
            <w:szCs w:val="16"/>
          </w:rPr>
          <w:instrText xml:space="preserve"> PAGE   \* MERGEFORMAT </w:instrText>
        </w:r>
        <w:r w:rsidRPr="00D31EA7">
          <w:rPr>
            <w:sz w:val="16"/>
            <w:szCs w:val="16"/>
          </w:rPr>
          <w:fldChar w:fldCharType="separate"/>
        </w:r>
        <w:r w:rsidR="00DA2746">
          <w:rPr>
            <w:noProof/>
            <w:sz w:val="16"/>
            <w:szCs w:val="16"/>
          </w:rPr>
          <w:t>21</w:t>
        </w:r>
        <w:r w:rsidRPr="00D31EA7">
          <w:rPr>
            <w:noProof/>
            <w:sz w:val="16"/>
            <w:szCs w:val="16"/>
          </w:rPr>
          <w:fldChar w:fldCharType="end"/>
        </w:r>
      </w:p>
    </w:sdtContent>
  </w:sdt>
  <w:p w14:paraId="39AF60FA" w14:textId="77777777" w:rsidR="00667F3D" w:rsidRDefault="00667F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DBDC4" w14:textId="77777777" w:rsidR="00E471DF" w:rsidRDefault="00E471DF" w:rsidP="001813E3">
      <w:pPr>
        <w:spacing w:after="0" w:line="240" w:lineRule="auto"/>
      </w:pPr>
      <w:r>
        <w:separator/>
      </w:r>
    </w:p>
  </w:footnote>
  <w:footnote w:type="continuationSeparator" w:id="0">
    <w:p w14:paraId="115BFB6D" w14:textId="77777777" w:rsidR="00E471DF" w:rsidRDefault="00E471DF" w:rsidP="00181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940"/>
    <w:multiLevelType w:val="hybridMultilevel"/>
    <w:tmpl w:val="45CCF058"/>
    <w:lvl w:ilvl="0" w:tplc="041A0001">
      <w:start w:val="1"/>
      <w:numFmt w:val="bullet"/>
      <w:lvlText w:val=""/>
      <w:lvlJc w:val="left"/>
      <w:pPr>
        <w:ind w:left="1505" w:hanging="360"/>
      </w:pPr>
      <w:rPr>
        <w:rFonts w:ascii="Symbol" w:hAnsi="Symbol" w:hint="default"/>
      </w:rPr>
    </w:lvl>
    <w:lvl w:ilvl="1" w:tplc="041A0003" w:tentative="1">
      <w:start w:val="1"/>
      <w:numFmt w:val="bullet"/>
      <w:lvlText w:val="o"/>
      <w:lvlJc w:val="left"/>
      <w:pPr>
        <w:ind w:left="2225" w:hanging="360"/>
      </w:pPr>
      <w:rPr>
        <w:rFonts w:ascii="Courier New" w:hAnsi="Courier New" w:cs="Courier New" w:hint="default"/>
      </w:rPr>
    </w:lvl>
    <w:lvl w:ilvl="2" w:tplc="041A0005" w:tentative="1">
      <w:start w:val="1"/>
      <w:numFmt w:val="bullet"/>
      <w:lvlText w:val=""/>
      <w:lvlJc w:val="left"/>
      <w:pPr>
        <w:ind w:left="2945" w:hanging="360"/>
      </w:pPr>
      <w:rPr>
        <w:rFonts w:ascii="Wingdings" w:hAnsi="Wingdings" w:hint="default"/>
      </w:rPr>
    </w:lvl>
    <w:lvl w:ilvl="3" w:tplc="041A0001" w:tentative="1">
      <w:start w:val="1"/>
      <w:numFmt w:val="bullet"/>
      <w:lvlText w:val=""/>
      <w:lvlJc w:val="left"/>
      <w:pPr>
        <w:ind w:left="3665" w:hanging="360"/>
      </w:pPr>
      <w:rPr>
        <w:rFonts w:ascii="Symbol" w:hAnsi="Symbol" w:hint="default"/>
      </w:rPr>
    </w:lvl>
    <w:lvl w:ilvl="4" w:tplc="041A0003" w:tentative="1">
      <w:start w:val="1"/>
      <w:numFmt w:val="bullet"/>
      <w:lvlText w:val="o"/>
      <w:lvlJc w:val="left"/>
      <w:pPr>
        <w:ind w:left="4385" w:hanging="360"/>
      </w:pPr>
      <w:rPr>
        <w:rFonts w:ascii="Courier New" w:hAnsi="Courier New" w:cs="Courier New" w:hint="default"/>
      </w:rPr>
    </w:lvl>
    <w:lvl w:ilvl="5" w:tplc="041A0005" w:tentative="1">
      <w:start w:val="1"/>
      <w:numFmt w:val="bullet"/>
      <w:lvlText w:val=""/>
      <w:lvlJc w:val="left"/>
      <w:pPr>
        <w:ind w:left="5105" w:hanging="360"/>
      </w:pPr>
      <w:rPr>
        <w:rFonts w:ascii="Wingdings" w:hAnsi="Wingdings" w:hint="default"/>
      </w:rPr>
    </w:lvl>
    <w:lvl w:ilvl="6" w:tplc="041A0001" w:tentative="1">
      <w:start w:val="1"/>
      <w:numFmt w:val="bullet"/>
      <w:lvlText w:val=""/>
      <w:lvlJc w:val="left"/>
      <w:pPr>
        <w:ind w:left="5825" w:hanging="360"/>
      </w:pPr>
      <w:rPr>
        <w:rFonts w:ascii="Symbol" w:hAnsi="Symbol" w:hint="default"/>
      </w:rPr>
    </w:lvl>
    <w:lvl w:ilvl="7" w:tplc="041A0003" w:tentative="1">
      <w:start w:val="1"/>
      <w:numFmt w:val="bullet"/>
      <w:lvlText w:val="o"/>
      <w:lvlJc w:val="left"/>
      <w:pPr>
        <w:ind w:left="6545" w:hanging="360"/>
      </w:pPr>
      <w:rPr>
        <w:rFonts w:ascii="Courier New" w:hAnsi="Courier New" w:cs="Courier New" w:hint="default"/>
      </w:rPr>
    </w:lvl>
    <w:lvl w:ilvl="8" w:tplc="041A0005" w:tentative="1">
      <w:start w:val="1"/>
      <w:numFmt w:val="bullet"/>
      <w:lvlText w:val=""/>
      <w:lvlJc w:val="left"/>
      <w:pPr>
        <w:ind w:left="7265" w:hanging="360"/>
      </w:pPr>
      <w:rPr>
        <w:rFonts w:ascii="Wingdings" w:hAnsi="Wingdings" w:hint="default"/>
      </w:rPr>
    </w:lvl>
  </w:abstractNum>
  <w:abstractNum w:abstractNumId="1" w15:restartNumberingAfterBreak="0">
    <w:nsid w:val="02412A3F"/>
    <w:multiLevelType w:val="multilevel"/>
    <w:tmpl w:val="BD20E9E2"/>
    <w:lvl w:ilvl="0">
      <w:start w:val="2"/>
      <w:numFmt w:val="decimal"/>
      <w:lvlText w:val="%1."/>
      <w:lvlJc w:val="left"/>
      <w:pPr>
        <w:ind w:left="720" w:hanging="360"/>
      </w:pPr>
      <w:rPr>
        <w:rFonts w:cstheme="minorHAnsi" w:hint="default"/>
      </w:rPr>
    </w:lvl>
    <w:lvl w:ilvl="1">
      <w:start w:val="1"/>
      <w:numFmt w:val="decimal"/>
      <w:isLgl/>
      <w:lvlText w:val="%1.%2."/>
      <w:lvlJc w:val="left"/>
      <w:pPr>
        <w:ind w:left="1440" w:hanging="720"/>
      </w:pPr>
      <w:rPr>
        <w:rFonts w:cstheme="minorHAnsi" w:hint="default"/>
        <w:sz w:val="28"/>
        <w:szCs w:val="28"/>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520" w:hanging="108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600" w:hanging="1440"/>
      </w:pPr>
      <w:rPr>
        <w:rFonts w:cstheme="minorHAnsi" w:hint="default"/>
      </w:rPr>
    </w:lvl>
    <w:lvl w:ilvl="6">
      <w:start w:val="1"/>
      <w:numFmt w:val="decimal"/>
      <w:isLgl/>
      <w:lvlText w:val="%1.%2.%3.%4.%5.%6.%7."/>
      <w:lvlJc w:val="left"/>
      <w:pPr>
        <w:ind w:left="4320" w:hanging="1800"/>
      </w:pPr>
      <w:rPr>
        <w:rFonts w:cstheme="minorHAnsi" w:hint="default"/>
      </w:rPr>
    </w:lvl>
    <w:lvl w:ilvl="7">
      <w:start w:val="1"/>
      <w:numFmt w:val="decimal"/>
      <w:isLgl/>
      <w:lvlText w:val="%1.%2.%3.%4.%5.%6.%7.%8."/>
      <w:lvlJc w:val="left"/>
      <w:pPr>
        <w:ind w:left="4680" w:hanging="1800"/>
      </w:pPr>
      <w:rPr>
        <w:rFonts w:cstheme="minorHAnsi" w:hint="default"/>
      </w:rPr>
    </w:lvl>
    <w:lvl w:ilvl="8">
      <w:start w:val="1"/>
      <w:numFmt w:val="decimal"/>
      <w:isLgl/>
      <w:lvlText w:val="%1.%2.%3.%4.%5.%6.%7.%8.%9."/>
      <w:lvlJc w:val="left"/>
      <w:pPr>
        <w:ind w:left="5400" w:hanging="2160"/>
      </w:pPr>
      <w:rPr>
        <w:rFonts w:cstheme="minorHAnsi" w:hint="default"/>
      </w:rPr>
    </w:lvl>
  </w:abstractNum>
  <w:abstractNum w:abstractNumId="2" w15:restartNumberingAfterBreak="0">
    <w:nsid w:val="0C746B98"/>
    <w:multiLevelType w:val="multilevel"/>
    <w:tmpl w:val="97FAC8A8"/>
    <w:lvl w:ilvl="0">
      <w:start w:val="1"/>
      <w:numFmt w:val="decimal"/>
      <w:lvlText w:val="%1."/>
      <w:lvlJc w:val="left"/>
      <w:pPr>
        <w:ind w:left="643" w:hanging="360"/>
      </w:pPr>
      <w:rPr>
        <w:rFonts w:hint="default"/>
      </w:rPr>
    </w:lvl>
    <w:lvl w:ilvl="1">
      <w:start w:val="1"/>
      <w:numFmt w:val="decimal"/>
      <w:isLgl/>
      <w:lvlText w:val="%1.%2."/>
      <w:lvlJc w:val="left"/>
      <w:pPr>
        <w:ind w:left="1287"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B539A6"/>
    <w:multiLevelType w:val="multilevel"/>
    <w:tmpl w:val="6768700A"/>
    <w:lvl w:ilvl="0">
      <w:start w:val="2"/>
      <w:numFmt w:val="decimal"/>
      <w:lvlText w:val="%1."/>
      <w:lvlJc w:val="left"/>
      <w:pPr>
        <w:ind w:left="1145" w:hanging="360"/>
      </w:pPr>
      <w:rPr>
        <w:rFonts w:hint="default"/>
        <w:b w:val="0"/>
        <w:i/>
        <w:sz w:val="24"/>
      </w:rPr>
    </w:lvl>
    <w:lvl w:ilvl="1">
      <w:start w:val="1"/>
      <w:numFmt w:val="decimal"/>
      <w:isLgl/>
      <w:lvlText w:val="%1.%2."/>
      <w:lvlJc w:val="left"/>
      <w:pPr>
        <w:ind w:left="1652" w:hanging="720"/>
      </w:pPr>
      <w:rPr>
        <w:rFonts w:hint="default"/>
      </w:rPr>
    </w:lvl>
    <w:lvl w:ilvl="2">
      <w:start w:val="2"/>
      <w:numFmt w:val="decimal"/>
      <w:isLgl/>
      <w:lvlText w:val="%1.%2.%3."/>
      <w:lvlJc w:val="left"/>
      <w:pPr>
        <w:ind w:left="1799" w:hanging="720"/>
      </w:pPr>
      <w:rPr>
        <w:rFonts w:hint="default"/>
      </w:rPr>
    </w:lvl>
    <w:lvl w:ilvl="3">
      <w:start w:val="1"/>
      <w:numFmt w:val="decimal"/>
      <w:isLgl/>
      <w:lvlText w:val="%1.%2.%3.%4."/>
      <w:lvlJc w:val="left"/>
      <w:pPr>
        <w:ind w:left="2306" w:hanging="1080"/>
      </w:pPr>
      <w:rPr>
        <w:rFonts w:hint="default"/>
      </w:rPr>
    </w:lvl>
    <w:lvl w:ilvl="4">
      <w:start w:val="1"/>
      <w:numFmt w:val="decimal"/>
      <w:isLgl/>
      <w:lvlText w:val="%1.%2.%3.%4.%5."/>
      <w:lvlJc w:val="left"/>
      <w:pPr>
        <w:ind w:left="2453" w:hanging="1080"/>
      </w:pPr>
      <w:rPr>
        <w:rFonts w:hint="default"/>
      </w:rPr>
    </w:lvl>
    <w:lvl w:ilvl="5">
      <w:start w:val="1"/>
      <w:numFmt w:val="decimal"/>
      <w:isLgl/>
      <w:lvlText w:val="%1.%2.%3.%4.%5.%6."/>
      <w:lvlJc w:val="left"/>
      <w:pPr>
        <w:ind w:left="2960" w:hanging="1440"/>
      </w:pPr>
      <w:rPr>
        <w:rFonts w:hint="default"/>
      </w:rPr>
    </w:lvl>
    <w:lvl w:ilvl="6">
      <w:start w:val="1"/>
      <w:numFmt w:val="decimal"/>
      <w:isLgl/>
      <w:lvlText w:val="%1.%2.%3.%4.%5.%6.%7."/>
      <w:lvlJc w:val="left"/>
      <w:pPr>
        <w:ind w:left="3107" w:hanging="1440"/>
      </w:pPr>
      <w:rPr>
        <w:rFonts w:hint="default"/>
      </w:rPr>
    </w:lvl>
    <w:lvl w:ilvl="7">
      <w:start w:val="1"/>
      <w:numFmt w:val="decimal"/>
      <w:isLgl/>
      <w:lvlText w:val="%1.%2.%3.%4.%5.%6.%7.%8."/>
      <w:lvlJc w:val="left"/>
      <w:pPr>
        <w:ind w:left="3614" w:hanging="1800"/>
      </w:pPr>
      <w:rPr>
        <w:rFonts w:hint="default"/>
      </w:rPr>
    </w:lvl>
    <w:lvl w:ilvl="8">
      <w:start w:val="1"/>
      <w:numFmt w:val="decimal"/>
      <w:isLgl/>
      <w:lvlText w:val="%1.%2.%3.%4.%5.%6.%7.%8.%9."/>
      <w:lvlJc w:val="left"/>
      <w:pPr>
        <w:ind w:left="3761" w:hanging="1800"/>
      </w:pPr>
      <w:rPr>
        <w:rFonts w:hint="default"/>
      </w:rPr>
    </w:lvl>
  </w:abstractNum>
  <w:abstractNum w:abstractNumId="4" w15:restartNumberingAfterBreak="0">
    <w:nsid w:val="0F6D7F36"/>
    <w:multiLevelType w:val="hybridMultilevel"/>
    <w:tmpl w:val="436CFB2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1F76B4F"/>
    <w:multiLevelType w:val="hybridMultilevel"/>
    <w:tmpl w:val="A78E6A90"/>
    <w:lvl w:ilvl="0" w:tplc="9C0E3CE6">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383776"/>
    <w:multiLevelType w:val="multilevel"/>
    <w:tmpl w:val="0804EF6E"/>
    <w:lvl w:ilvl="0">
      <w:start w:val="5"/>
      <w:numFmt w:val="decimal"/>
      <w:lvlText w:val="%1."/>
      <w:lvlJc w:val="left"/>
      <w:pPr>
        <w:ind w:left="785" w:hanging="360"/>
      </w:pPr>
      <w:rPr>
        <w:rFonts w:cstheme="minorHAnsi" w:hint="default"/>
      </w:rPr>
    </w:lvl>
    <w:lvl w:ilvl="1">
      <w:start w:val="2"/>
      <w:numFmt w:val="decimal"/>
      <w:isLgl/>
      <w:lvlText w:val="%1.%2."/>
      <w:lvlJc w:val="left"/>
      <w:pPr>
        <w:ind w:left="1145" w:hanging="720"/>
      </w:pPr>
      <w:rPr>
        <w:rFonts w:hint="default"/>
        <w:b/>
      </w:rPr>
    </w:lvl>
    <w:lvl w:ilvl="2">
      <w:start w:val="1"/>
      <w:numFmt w:val="decimal"/>
      <w:isLgl/>
      <w:lvlText w:val="%1.%2.%3."/>
      <w:lvlJc w:val="left"/>
      <w:pPr>
        <w:ind w:left="1145" w:hanging="720"/>
      </w:pPr>
      <w:rPr>
        <w:rFonts w:hint="default"/>
        <w:b/>
        <w:color w:val="auto"/>
      </w:rPr>
    </w:lvl>
    <w:lvl w:ilvl="3">
      <w:start w:val="1"/>
      <w:numFmt w:val="decimal"/>
      <w:isLgl/>
      <w:lvlText w:val="%1.%2.%3.%4."/>
      <w:lvlJc w:val="left"/>
      <w:pPr>
        <w:ind w:left="1505" w:hanging="1080"/>
      </w:pPr>
      <w:rPr>
        <w:rFonts w:hint="default"/>
        <w:b/>
      </w:rPr>
    </w:lvl>
    <w:lvl w:ilvl="4">
      <w:start w:val="1"/>
      <w:numFmt w:val="decimal"/>
      <w:isLgl/>
      <w:lvlText w:val="%1.%2.%3.%4.%5."/>
      <w:lvlJc w:val="left"/>
      <w:pPr>
        <w:ind w:left="1505" w:hanging="1080"/>
      </w:pPr>
      <w:rPr>
        <w:rFonts w:hint="default"/>
        <w:b/>
      </w:rPr>
    </w:lvl>
    <w:lvl w:ilvl="5">
      <w:start w:val="1"/>
      <w:numFmt w:val="decimal"/>
      <w:isLgl/>
      <w:lvlText w:val="%1.%2.%3.%4.%5.%6."/>
      <w:lvlJc w:val="left"/>
      <w:pPr>
        <w:ind w:left="1865" w:hanging="1440"/>
      </w:pPr>
      <w:rPr>
        <w:rFonts w:hint="default"/>
        <w:b/>
      </w:rPr>
    </w:lvl>
    <w:lvl w:ilvl="6">
      <w:start w:val="1"/>
      <w:numFmt w:val="decimal"/>
      <w:isLgl/>
      <w:lvlText w:val="%1.%2.%3.%4.%5.%6.%7."/>
      <w:lvlJc w:val="left"/>
      <w:pPr>
        <w:ind w:left="1865" w:hanging="1440"/>
      </w:pPr>
      <w:rPr>
        <w:rFonts w:hint="default"/>
        <w:b/>
      </w:rPr>
    </w:lvl>
    <w:lvl w:ilvl="7">
      <w:start w:val="1"/>
      <w:numFmt w:val="decimal"/>
      <w:isLgl/>
      <w:lvlText w:val="%1.%2.%3.%4.%5.%6.%7.%8."/>
      <w:lvlJc w:val="left"/>
      <w:pPr>
        <w:ind w:left="2225" w:hanging="1800"/>
      </w:pPr>
      <w:rPr>
        <w:rFonts w:hint="default"/>
        <w:b/>
      </w:rPr>
    </w:lvl>
    <w:lvl w:ilvl="8">
      <w:start w:val="1"/>
      <w:numFmt w:val="decimal"/>
      <w:isLgl/>
      <w:lvlText w:val="%1.%2.%3.%4.%5.%6.%7.%8.%9."/>
      <w:lvlJc w:val="left"/>
      <w:pPr>
        <w:ind w:left="2225" w:hanging="1800"/>
      </w:pPr>
      <w:rPr>
        <w:rFonts w:hint="default"/>
        <w:b/>
      </w:rPr>
    </w:lvl>
  </w:abstractNum>
  <w:abstractNum w:abstractNumId="7" w15:restartNumberingAfterBreak="0">
    <w:nsid w:val="15B910BB"/>
    <w:multiLevelType w:val="hybridMultilevel"/>
    <w:tmpl w:val="A7AE60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6B316D"/>
    <w:multiLevelType w:val="hybridMultilevel"/>
    <w:tmpl w:val="A7AE60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BA34F1"/>
    <w:multiLevelType w:val="multilevel"/>
    <w:tmpl w:val="0804EF6E"/>
    <w:lvl w:ilvl="0">
      <w:start w:val="5"/>
      <w:numFmt w:val="decimal"/>
      <w:lvlText w:val="%1."/>
      <w:lvlJc w:val="left"/>
      <w:pPr>
        <w:ind w:left="720" w:hanging="360"/>
      </w:pPr>
      <w:rPr>
        <w:rFonts w:cstheme="minorHAnsi"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BD37975"/>
    <w:multiLevelType w:val="hybridMultilevel"/>
    <w:tmpl w:val="7F72D8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815855"/>
    <w:multiLevelType w:val="hybridMultilevel"/>
    <w:tmpl w:val="F7122B9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32E06B2B"/>
    <w:multiLevelType w:val="multilevel"/>
    <w:tmpl w:val="2B52707C"/>
    <w:lvl w:ilvl="0">
      <w:start w:val="2"/>
      <w:numFmt w:val="decimal"/>
      <w:lvlText w:val="%1"/>
      <w:lvlJc w:val="left"/>
      <w:pPr>
        <w:ind w:left="480" w:hanging="480"/>
      </w:pPr>
      <w:rPr>
        <w:rFonts w:hint="default"/>
      </w:rPr>
    </w:lvl>
    <w:lvl w:ilvl="1">
      <w:start w:val="2"/>
      <w:numFmt w:val="decimal"/>
      <w:lvlText w:val="%1.%2"/>
      <w:lvlJc w:val="left"/>
      <w:pPr>
        <w:ind w:left="1379" w:hanging="48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992" w:hanging="1800"/>
      </w:pPr>
      <w:rPr>
        <w:rFonts w:hint="default"/>
      </w:rPr>
    </w:lvl>
  </w:abstractNum>
  <w:abstractNum w:abstractNumId="13" w15:restartNumberingAfterBreak="0">
    <w:nsid w:val="34240DC3"/>
    <w:multiLevelType w:val="multilevel"/>
    <w:tmpl w:val="47DC2804"/>
    <w:lvl w:ilvl="0">
      <w:start w:val="2"/>
      <w:numFmt w:val="decimal"/>
      <w:lvlText w:val="%1."/>
      <w:lvlJc w:val="left"/>
      <w:pPr>
        <w:ind w:left="720" w:hanging="360"/>
      </w:pPr>
      <w:rPr>
        <w:rFonts w:cstheme="minorHAnsi" w:hint="default"/>
      </w:rPr>
    </w:lvl>
    <w:lvl w:ilvl="1">
      <w:start w:val="1"/>
      <w:numFmt w:val="decimal"/>
      <w:isLgl/>
      <w:lvlText w:val="%1.%2."/>
      <w:lvlJc w:val="left"/>
      <w:pPr>
        <w:ind w:left="1440" w:hanging="72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520" w:hanging="108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600" w:hanging="1440"/>
      </w:pPr>
      <w:rPr>
        <w:rFonts w:cstheme="minorHAnsi" w:hint="default"/>
      </w:rPr>
    </w:lvl>
    <w:lvl w:ilvl="6">
      <w:start w:val="1"/>
      <w:numFmt w:val="decimal"/>
      <w:isLgl/>
      <w:lvlText w:val="%1.%2.%3.%4.%5.%6.%7."/>
      <w:lvlJc w:val="left"/>
      <w:pPr>
        <w:ind w:left="4320" w:hanging="1800"/>
      </w:pPr>
      <w:rPr>
        <w:rFonts w:cstheme="minorHAnsi" w:hint="default"/>
      </w:rPr>
    </w:lvl>
    <w:lvl w:ilvl="7">
      <w:start w:val="1"/>
      <w:numFmt w:val="decimal"/>
      <w:isLgl/>
      <w:lvlText w:val="%1.%2.%3.%4.%5.%6.%7.%8."/>
      <w:lvlJc w:val="left"/>
      <w:pPr>
        <w:ind w:left="4680" w:hanging="1800"/>
      </w:pPr>
      <w:rPr>
        <w:rFonts w:cstheme="minorHAnsi" w:hint="default"/>
      </w:rPr>
    </w:lvl>
    <w:lvl w:ilvl="8">
      <w:start w:val="1"/>
      <w:numFmt w:val="decimal"/>
      <w:isLgl/>
      <w:lvlText w:val="%1.%2.%3.%4.%5.%6.%7.%8.%9."/>
      <w:lvlJc w:val="left"/>
      <w:pPr>
        <w:ind w:left="5400" w:hanging="2160"/>
      </w:pPr>
      <w:rPr>
        <w:rFonts w:cstheme="minorHAnsi" w:hint="default"/>
      </w:rPr>
    </w:lvl>
  </w:abstractNum>
  <w:abstractNum w:abstractNumId="14" w15:restartNumberingAfterBreak="0">
    <w:nsid w:val="37865F65"/>
    <w:multiLevelType w:val="hybridMultilevel"/>
    <w:tmpl w:val="C37266C8"/>
    <w:lvl w:ilvl="0" w:tplc="8FC01EB4">
      <w:start w:val="1"/>
      <w:numFmt w:val="decimal"/>
      <w:lvlText w:val="%1."/>
      <w:lvlJc w:val="left"/>
      <w:pPr>
        <w:ind w:left="785"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7554D62"/>
    <w:multiLevelType w:val="hybridMultilevel"/>
    <w:tmpl w:val="CC72D426"/>
    <w:lvl w:ilvl="0" w:tplc="C08079C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E8442A"/>
    <w:multiLevelType w:val="multilevel"/>
    <w:tmpl w:val="5B76325A"/>
    <w:lvl w:ilvl="0">
      <w:start w:val="1"/>
      <w:numFmt w:val="decimal"/>
      <w:lvlText w:val="%1."/>
      <w:lvlJc w:val="left"/>
      <w:pPr>
        <w:ind w:left="720" w:hanging="360"/>
      </w:pPr>
      <w:rPr>
        <w:rFonts w:hint="default"/>
      </w:rPr>
    </w:lvl>
    <w:lvl w:ilvl="1">
      <w:start w:val="1"/>
      <w:numFmt w:val="decimal"/>
      <w:isLgl/>
      <w:lvlText w:val="%1.%2."/>
      <w:lvlJc w:val="left"/>
      <w:pPr>
        <w:ind w:left="1865" w:hanging="360"/>
      </w:pPr>
      <w:rPr>
        <w:rFonts w:hint="default"/>
      </w:rPr>
    </w:lvl>
    <w:lvl w:ilvl="2">
      <w:start w:val="1"/>
      <w:numFmt w:val="decimal"/>
      <w:isLgl/>
      <w:lvlText w:val="%1.%2.%3."/>
      <w:lvlJc w:val="left"/>
      <w:pPr>
        <w:ind w:left="3370" w:hanging="720"/>
      </w:pPr>
      <w:rPr>
        <w:rFonts w:hint="default"/>
      </w:rPr>
    </w:lvl>
    <w:lvl w:ilvl="3">
      <w:start w:val="1"/>
      <w:numFmt w:val="decimal"/>
      <w:isLgl/>
      <w:lvlText w:val="%1.%2.%3.%4."/>
      <w:lvlJc w:val="left"/>
      <w:pPr>
        <w:ind w:left="4515" w:hanging="720"/>
      </w:pPr>
      <w:rPr>
        <w:rFonts w:hint="default"/>
      </w:rPr>
    </w:lvl>
    <w:lvl w:ilvl="4">
      <w:start w:val="1"/>
      <w:numFmt w:val="decimal"/>
      <w:isLgl/>
      <w:lvlText w:val="%1.%2.%3.%4.%5."/>
      <w:lvlJc w:val="left"/>
      <w:pPr>
        <w:ind w:left="6020" w:hanging="1080"/>
      </w:pPr>
      <w:rPr>
        <w:rFonts w:hint="default"/>
      </w:rPr>
    </w:lvl>
    <w:lvl w:ilvl="5">
      <w:start w:val="1"/>
      <w:numFmt w:val="decimal"/>
      <w:isLgl/>
      <w:lvlText w:val="%1.%2.%3.%4.%5.%6."/>
      <w:lvlJc w:val="left"/>
      <w:pPr>
        <w:ind w:left="7165"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9815" w:hanging="1440"/>
      </w:pPr>
      <w:rPr>
        <w:rFonts w:hint="default"/>
      </w:rPr>
    </w:lvl>
    <w:lvl w:ilvl="8">
      <w:start w:val="1"/>
      <w:numFmt w:val="decimal"/>
      <w:isLgl/>
      <w:lvlText w:val="%1.%2.%3.%4.%5.%6.%7.%8.%9."/>
      <w:lvlJc w:val="left"/>
      <w:pPr>
        <w:ind w:left="11320" w:hanging="1800"/>
      </w:pPr>
      <w:rPr>
        <w:rFonts w:hint="default"/>
      </w:rPr>
    </w:lvl>
  </w:abstractNum>
  <w:abstractNum w:abstractNumId="17" w15:restartNumberingAfterBreak="0">
    <w:nsid w:val="55D920F2"/>
    <w:multiLevelType w:val="multilevel"/>
    <w:tmpl w:val="3748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43377"/>
    <w:multiLevelType w:val="multilevel"/>
    <w:tmpl w:val="74F078D2"/>
    <w:lvl w:ilvl="0">
      <w:start w:val="4"/>
      <w:numFmt w:val="decimal"/>
      <w:lvlText w:val="%1."/>
      <w:lvlJc w:val="left"/>
      <w:pPr>
        <w:ind w:left="540" w:hanging="540"/>
      </w:pPr>
      <w:rPr>
        <w:rFonts w:hint="default"/>
        <w:b/>
      </w:rPr>
    </w:lvl>
    <w:lvl w:ilvl="1">
      <w:start w:val="2"/>
      <w:numFmt w:val="decimal"/>
      <w:lvlText w:val="%1.%2."/>
      <w:lvlJc w:val="left"/>
      <w:pPr>
        <w:ind w:left="900" w:hanging="720"/>
      </w:pPr>
      <w:rPr>
        <w:rFonts w:hint="default"/>
        <w:b/>
      </w:rPr>
    </w:lvl>
    <w:lvl w:ilvl="2">
      <w:start w:val="1"/>
      <w:numFmt w:val="decimal"/>
      <w:lvlText w:val="%1.%2.%3."/>
      <w:lvlJc w:val="left"/>
      <w:pPr>
        <w:ind w:left="1080" w:hanging="720"/>
      </w:pPr>
      <w:rPr>
        <w:rFonts w:hint="default"/>
        <w:b/>
        <w:color w:val="auto"/>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9" w15:restartNumberingAfterBreak="0">
    <w:nsid w:val="666862A4"/>
    <w:multiLevelType w:val="hybridMultilevel"/>
    <w:tmpl w:val="D0B2D1A2"/>
    <w:lvl w:ilvl="0" w:tplc="041A0001">
      <w:start w:val="1"/>
      <w:numFmt w:val="bullet"/>
      <w:lvlText w:val=""/>
      <w:lvlJc w:val="left"/>
      <w:pPr>
        <w:ind w:left="1505" w:hanging="360"/>
      </w:pPr>
      <w:rPr>
        <w:rFonts w:ascii="Symbol" w:hAnsi="Symbol" w:hint="default"/>
      </w:rPr>
    </w:lvl>
    <w:lvl w:ilvl="1" w:tplc="041A0003" w:tentative="1">
      <w:start w:val="1"/>
      <w:numFmt w:val="bullet"/>
      <w:lvlText w:val="o"/>
      <w:lvlJc w:val="left"/>
      <w:pPr>
        <w:ind w:left="2225" w:hanging="360"/>
      </w:pPr>
      <w:rPr>
        <w:rFonts w:ascii="Courier New" w:hAnsi="Courier New" w:cs="Courier New" w:hint="default"/>
      </w:rPr>
    </w:lvl>
    <w:lvl w:ilvl="2" w:tplc="041A0005" w:tentative="1">
      <w:start w:val="1"/>
      <w:numFmt w:val="bullet"/>
      <w:lvlText w:val=""/>
      <w:lvlJc w:val="left"/>
      <w:pPr>
        <w:ind w:left="2945" w:hanging="360"/>
      </w:pPr>
      <w:rPr>
        <w:rFonts w:ascii="Wingdings" w:hAnsi="Wingdings" w:hint="default"/>
      </w:rPr>
    </w:lvl>
    <w:lvl w:ilvl="3" w:tplc="041A0001" w:tentative="1">
      <w:start w:val="1"/>
      <w:numFmt w:val="bullet"/>
      <w:lvlText w:val=""/>
      <w:lvlJc w:val="left"/>
      <w:pPr>
        <w:ind w:left="3665" w:hanging="360"/>
      </w:pPr>
      <w:rPr>
        <w:rFonts w:ascii="Symbol" w:hAnsi="Symbol" w:hint="default"/>
      </w:rPr>
    </w:lvl>
    <w:lvl w:ilvl="4" w:tplc="041A0003" w:tentative="1">
      <w:start w:val="1"/>
      <w:numFmt w:val="bullet"/>
      <w:lvlText w:val="o"/>
      <w:lvlJc w:val="left"/>
      <w:pPr>
        <w:ind w:left="4385" w:hanging="360"/>
      </w:pPr>
      <w:rPr>
        <w:rFonts w:ascii="Courier New" w:hAnsi="Courier New" w:cs="Courier New" w:hint="default"/>
      </w:rPr>
    </w:lvl>
    <w:lvl w:ilvl="5" w:tplc="041A0005" w:tentative="1">
      <w:start w:val="1"/>
      <w:numFmt w:val="bullet"/>
      <w:lvlText w:val=""/>
      <w:lvlJc w:val="left"/>
      <w:pPr>
        <w:ind w:left="5105" w:hanging="360"/>
      </w:pPr>
      <w:rPr>
        <w:rFonts w:ascii="Wingdings" w:hAnsi="Wingdings" w:hint="default"/>
      </w:rPr>
    </w:lvl>
    <w:lvl w:ilvl="6" w:tplc="041A0001" w:tentative="1">
      <w:start w:val="1"/>
      <w:numFmt w:val="bullet"/>
      <w:lvlText w:val=""/>
      <w:lvlJc w:val="left"/>
      <w:pPr>
        <w:ind w:left="5825" w:hanging="360"/>
      </w:pPr>
      <w:rPr>
        <w:rFonts w:ascii="Symbol" w:hAnsi="Symbol" w:hint="default"/>
      </w:rPr>
    </w:lvl>
    <w:lvl w:ilvl="7" w:tplc="041A0003" w:tentative="1">
      <w:start w:val="1"/>
      <w:numFmt w:val="bullet"/>
      <w:lvlText w:val="o"/>
      <w:lvlJc w:val="left"/>
      <w:pPr>
        <w:ind w:left="6545" w:hanging="360"/>
      </w:pPr>
      <w:rPr>
        <w:rFonts w:ascii="Courier New" w:hAnsi="Courier New" w:cs="Courier New" w:hint="default"/>
      </w:rPr>
    </w:lvl>
    <w:lvl w:ilvl="8" w:tplc="041A0005" w:tentative="1">
      <w:start w:val="1"/>
      <w:numFmt w:val="bullet"/>
      <w:lvlText w:val=""/>
      <w:lvlJc w:val="left"/>
      <w:pPr>
        <w:ind w:left="7265" w:hanging="360"/>
      </w:pPr>
      <w:rPr>
        <w:rFonts w:ascii="Wingdings" w:hAnsi="Wingdings" w:hint="default"/>
      </w:rPr>
    </w:lvl>
  </w:abstractNum>
  <w:abstractNum w:abstractNumId="20" w15:restartNumberingAfterBreak="0">
    <w:nsid w:val="6BAF65A9"/>
    <w:multiLevelType w:val="hybridMultilevel"/>
    <w:tmpl w:val="8DEE4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61B3DD8"/>
    <w:multiLevelType w:val="hybridMultilevel"/>
    <w:tmpl w:val="A7AE60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3"/>
  </w:num>
  <w:num w:numId="3">
    <w:abstractNumId w:val="20"/>
  </w:num>
  <w:num w:numId="4">
    <w:abstractNumId w:val="5"/>
  </w:num>
  <w:num w:numId="5">
    <w:abstractNumId w:val="2"/>
  </w:num>
  <w:num w:numId="6">
    <w:abstractNumId w:val="16"/>
  </w:num>
  <w:num w:numId="7">
    <w:abstractNumId w:val="21"/>
  </w:num>
  <w:num w:numId="8">
    <w:abstractNumId w:val="8"/>
  </w:num>
  <w:num w:numId="9">
    <w:abstractNumId w:val="7"/>
  </w:num>
  <w:num w:numId="10">
    <w:abstractNumId w:val="19"/>
  </w:num>
  <w:num w:numId="11">
    <w:abstractNumId w:val="0"/>
  </w:num>
  <w:num w:numId="12">
    <w:abstractNumId w:val="1"/>
  </w:num>
  <w:num w:numId="13">
    <w:abstractNumId w:val="13"/>
  </w:num>
  <w:num w:numId="14">
    <w:abstractNumId w:val="4"/>
  </w:num>
  <w:num w:numId="15">
    <w:abstractNumId w:val="9"/>
  </w:num>
  <w:num w:numId="16">
    <w:abstractNumId w:val="10"/>
  </w:num>
  <w:num w:numId="17">
    <w:abstractNumId w:val="17"/>
  </w:num>
  <w:num w:numId="18">
    <w:abstractNumId w:val="6"/>
  </w:num>
  <w:num w:numId="19">
    <w:abstractNumId w:val="18"/>
  </w:num>
  <w:num w:numId="20">
    <w:abstractNumId w:val="15"/>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E3"/>
    <w:rsid w:val="000172BF"/>
    <w:rsid w:val="00022EC9"/>
    <w:rsid w:val="000251A3"/>
    <w:rsid w:val="00043F2B"/>
    <w:rsid w:val="00045A79"/>
    <w:rsid w:val="00047E84"/>
    <w:rsid w:val="00065117"/>
    <w:rsid w:val="00091599"/>
    <w:rsid w:val="000B1AF9"/>
    <w:rsid w:val="0010392B"/>
    <w:rsid w:val="001148A9"/>
    <w:rsid w:val="001215D6"/>
    <w:rsid w:val="001813E3"/>
    <w:rsid w:val="001908F2"/>
    <w:rsid w:val="00191D44"/>
    <w:rsid w:val="001A6766"/>
    <w:rsid w:val="001B2994"/>
    <w:rsid w:val="001B4106"/>
    <w:rsid w:val="001C0F65"/>
    <w:rsid w:val="001C2958"/>
    <w:rsid w:val="001C34B3"/>
    <w:rsid w:val="001C43DE"/>
    <w:rsid w:val="001C4520"/>
    <w:rsid w:val="001D3C79"/>
    <w:rsid w:val="0020033E"/>
    <w:rsid w:val="0020787F"/>
    <w:rsid w:val="00217030"/>
    <w:rsid w:val="002203E7"/>
    <w:rsid w:val="00250930"/>
    <w:rsid w:val="00283EC0"/>
    <w:rsid w:val="00283EC5"/>
    <w:rsid w:val="00296F2E"/>
    <w:rsid w:val="002A1BB3"/>
    <w:rsid w:val="002B1910"/>
    <w:rsid w:val="002B4AFA"/>
    <w:rsid w:val="002C0650"/>
    <w:rsid w:val="002C1FE2"/>
    <w:rsid w:val="002C56D3"/>
    <w:rsid w:val="002C6ACF"/>
    <w:rsid w:val="002D06E7"/>
    <w:rsid w:val="002E4A7E"/>
    <w:rsid w:val="00305E8E"/>
    <w:rsid w:val="00335486"/>
    <w:rsid w:val="00351482"/>
    <w:rsid w:val="00392754"/>
    <w:rsid w:val="003A14C3"/>
    <w:rsid w:val="003A20CF"/>
    <w:rsid w:val="003A23A4"/>
    <w:rsid w:val="003B0C3F"/>
    <w:rsid w:val="003B6D01"/>
    <w:rsid w:val="003C230B"/>
    <w:rsid w:val="003C4740"/>
    <w:rsid w:val="003D27C1"/>
    <w:rsid w:val="003E42ED"/>
    <w:rsid w:val="004522C6"/>
    <w:rsid w:val="004816A5"/>
    <w:rsid w:val="00484318"/>
    <w:rsid w:val="0048515C"/>
    <w:rsid w:val="00494F50"/>
    <w:rsid w:val="004A336A"/>
    <w:rsid w:val="004A4F34"/>
    <w:rsid w:val="004A5D30"/>
    <w:rsid w:val="004B49A7"/>
    <w:rsid w:val="004D2A12"/>
    <w:rsid w:val="004F27C1"/>
    <w:rsid w:val="00501FF0"/>
    <w:rsid w:val="0050789B"/>
    <w:rsid w:val="00514CFE"/>
    <w:rsid w:val="005162BE"/>
    <w:rsid w:val="005251CC"/>
    <w:rsid w:val="00525208"/>
    <w:rsid w:val="0053097F"/>
    <w:rsid w:val="00543E1C"/>
    <w:rsid w:val="00544576"/>
    <w:rsid w:val="00546F0E"/>
    <w:rsid w:val="00556D35"/>
    <w:rsid w:val="00562EF2"/>
    <w:rsid w:val="00571F37"/>
    <w:rsid w:val="00592919"/>
    <w:rsid w:val="005941FA"/>
    <w:rsid w:val="005C4FDB"/>
    <w:rsid w:val="005E483A"/>
    <w:rsid w:val="005F159D"/>
    <w:rsid w:val="0060505D"/>
    <w:rsid w:val="006104F3"/>
    <w:rsid w:val="00610691"/>
    <w:rsid w:val="0061718B"/>
    <w:rsid w:val="006242EA"/>
    <w:rsid w:val="00656C85"/>
    <w:rsid w:val="00667F3D"/>
    <w:rsid w:val="006717CF"/>
    <w:rsid w:val="0068111B"/>
    <w:rsid w:val="00682874"/>
    <w:rsid w:val="006B707D"/>
    <w:rsid w:val="006E24BC"/>
    <w:rsid w:val="00703C3B"/>
    <w:rsid w:val="00742AEB"/>
    <w:rsid w:val="0074322F"/>
    <w:rsid w:val="00756600"/>
    <w:rsid w:val="007660FA"/>
    <w:rsid w:val="00767444"/>
    <w:rsid w:val="00796707"/>
    <w:rsid w:val="007A0284"/>
    <w:rsid w:val="007B69CA"/>
    <w:rsid w:val="007D440C"/>
    <w:rsid w:val="007E2519"/>
    <w:rsid w:val="0082465B"/>
    <w:rsid w:val="0082501F"/>
    <w:rsid w:val="00832DF1"/>
    <w:rsid w:val="0083555B"/>
    <w:rsid w:val="00842168"/>
    <w:rsid w:val="00873891"/>
    <w:rsid w:val="00873C02"/>
    <w:rsid w:val="008772C4"/>
    <w:rsid w:val="00884112"/>
    <w:rsid w:val="00884980"/>
    <w:rsid w:val="008C1481"/>
    <w:rsid w:val="008D6171"/>
    <w:rsid w:val="008E2E2A"/>
    <w:rsid w:val="009205B9"/>
    <w:rsid w:val="00934049"/>
    <w:rsid w:val="0093452A"/>
    <w:rsid w:val="0096132C"/>
    <w:rsid w:val="00966C9F"/>
    <w:rsid w:val="009B7017"/>
    <w:rsid w:val="009C4621"/>
    <w:rsid w:val="009E1354"/>
    <w:rsid w:val="00A04966"/>
    <w:rsid w:val="00A16E96"/>
    <w:rsid w:val="00A34778"/>
    <w:rsid w:val="00A41EE8"/>
    <w:rsid w:val="00A610BC"/>
    <w:rsid w:val="00A61C7E"/>
    <w:rsid w:val="00A76F54"/>
    <w:rsid w:val="00AD1756"/>
    <w:rsid w:val="00AD53BB"/>
    <w:rsid w:val="00AD785F"/>
    <w:rsid w:val="00AE2940"/>
    <w:rsid w:val="00AF2C63"/>
    <w:rsid w:val="00B02879"/>
    <w:rsid w:val="00B2120D"/>
    <w:rsid w:val="00B43A98"/>
    <w:rsid w:val="00B661DA"/>
    <w:rsid w:val="00B704B9"/>
    <w:rsid w:val="00BA03DF"/>
    <w:rsid w:val="00BB7C66"/>
    <w:rsid w:val="00BC6491"/>
    <w:rsid w:val="00BF7A1B"/>
    <w:rsid w:val="00C06A06"/>
    <w:rsid w:val="00C06AF8"/>
    <w:rsid w:val="00C13AC9"/>
    <w:rsid w:val="00C33944"/>
    <w:rsid w:val="00C42F96"/>
    <w:rsid w:val="00C54554"/>
    <w:rsid w:val="00C70579"/>
    <w:rsid w:val="00C76A88"/>
    <w:rsid w:val="00C82D74"/>
    <w:rsid w:val="00CA3A7B"/>
    <w:rsid w:val="00CC2DBD"/>
    <w:rsid w:val="00CD2687"/>
    <w:rsid w:val="00CD68BC"/>
    <w:rsid w:val="00D31EA7"/>
    <w:rsid w:val="00D429D5"/>
    <w:rsid w:val="00D67D7B"/>
    <w:rsid w:val="00D769CD"/>
    <w:rsid w:val="00DA2746"/>
    <w:rsid w:val="00DA2FB4"/>
    <w:rsid w:val="00DC1602"/>
    <w:rsid w:val="00DD7E2F"/>
    <w:rsid w:val="00DE166A"/>
    <w:rsid w:val="00DF3D2F"/>
    <w:rsid w:val="00E22756"/>
    <w:rsid w:val="00E471DF"/>
    <w:rsid w:val="00E50E3E"/>
    <w:rsid w:val="00E62E2A"/>
    <w:rsid w:val="00E81856"/>
    <w:rsid w:val="00E972E0"/>
    <w:rsid w:val="00EB2173"/>
    <w:rsid w:val="00EC70F3"/>
    <w:rsid w:val="00EE60A9"/>
    <w:rsid w:val="00EE6C25"/>
    <w:rsid w:val="00EE6E8B"/>
    <w:rsid w:val="00F73DD4"/>
    <w:rsid w:val="00F85C08"/>
    <w:rsid w:val="00F871A3"/>
    <w:rsid w:val="00F9023D"/>
    <w:rsid w:val="00F912AE"/>
    <w:rsid w:val="00FA64C8"/>
    <w:rsid w:val="00FD68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A01BC1"/>
  <w15:chartTrackingRefBased/>
  <w15:docId w15:val="{04098ED3-A4AD-4DB3-938E-6F8B0137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3E3"/>
    <w:pPr>
      <w:ind w:left="720"/>
      <w:contextualSpacing/>
    </w:pPr>
  </w:style>
  <w:style w:type="paragraph" w:styleId="BodyText">
    <w:name w:val="Body Text"/>
    <w:basedOn w:val="Normal"/>
    <w:link w:val="BodyTextChar"/>
    <w:rsid w:val="001813E3"/>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1813E3"/>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1813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13E3"/>
  </w:style>
  <w:style w:type="paragraph" w:styleId="Footer">
    <w:name w:val="footer"/>
    <w:basedOn w:val="Normal"/>
    <w:link w:val="FooterChar"/>
    <w:uiPriority w:val="99"/>
    <w:unhideWhenUsed/>
    <w:rsid w:val="001813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13E3"/>
  </w:style>
  <w:style w:type="paragraph" w:styleId="BalloonText">
    <w:name w:val="Balloon Text"/>
    <w:basedOn w:val="Normal"/>
    <w:link w:val="BalloonTextChar"/>
    <w:uiPriority w:val="99"/>
    <w:semiHidden/>
    <w:unhideWhenUsed/>
    <w:rsid w:val="001C4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20"/>
    <w:rPr>
      <w:rFonts w:ascii="Segoe UI" w:hAnsi="Segoe UI" w:cs="Segoe UI"/>
      <w:sz w:val="18"/>
      <w:szCs w:val="18"/>
    </w:rPr>
  </w:style>
  <w:style w:type="table" w:styleId="TableGrid">
    <w:name w:val="Table Grid"/>
    <w:basedOn w:val="TableNormal"/>
    <w:uiPriority w:val="39"/>
    <w:rsid w:val="0061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AC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18653">
      <w:bodyDiv w:val="1"/>
      <w:marLeft w:val="0"/>
      <w:marRight w:val="0"/>
      <w:marTop w:val="0"/>
      <w:marBottom w:val="0"/>
      <w:divBdr>
        <w:top w:val="none" w:sz="0" w:space="0" w:color="auto"/>
        <w:left w:val="none" w:sz="0" w:space="0" w:color="auto"/>
        <w:bottom w:val="none" w:sz="0" w:space="0" w:color="auto"/>
        <w:right w:val="none" w:sz="0" w:space="0" w:color="auto"/>
      </w:divBdr>
    </w:div>
    <w:div w:id="1267616396">
      <w:bodyDiv w:val="1"/>
      <w:marLeft w:val="0"/>
      <w:marRight w:val="0"/>
      <w:marTop w:val="0"/>
      <w:marBottom w:val="0"/>
      <w:divBdr>
        <w:top w:val="none" w:sz="0" w:space="0" w:color="auto"/>
        <w:left w:val="none" w:sz="0" w:space="0" w:color="auto"/>
        <w:bottom w:val="none" w:sz="0" w:space="0" w:color="auto"/>
        <w:right w:val="none" w:sz="0" w:space="0" w:color="auto"/>
      </w:divBdr>
    </w:div>
    <w:div w:id="1808812137">
      <w:bodyDiv w:val="1"/>
      <w:marLeft w:val="0"/>
      <w:marRight w:val="0"/>
      <w:marTop w:val="0"/>
      <w:marBottom w:val="0"/>
      <w:divBdr>
        <w:top w:val="none" w:sz="0" w:space="0" w:color="auto"/>
        <w:left w:val="none" w:sz="0" w:space="0" w:color="auto"/>
        <w:bottom w:val="none" w:sz="0" w:space="0" w:color="auto"/>
        <w:right w:val="none" w:sz="0" w:space="0" w:color="auto"/>
      </w:divBdr>
    </w:div>
    <w:div w:id="21460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9174C-E92E-42D6-A7E9-D1BE3F39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GALETOVIĆ</dc:creator>
  <cp:keywords/>
  <dc:description/>
  <cp:lastModifiedBy>Slavica Galetović</cp:lastModifiedBy>
  <cp:revision>2</cp:revision>
  <cp:lastPrinted>2025-03-31T06:31:00Z</cp:lastPrinted>
  <dcterms:created xsi:type="dcterms:W3CDTF">2025-03-31T06:53:00Z</dcterms:created>
  <dcterms:modified xsi:type="dcterms:W3CDTF">2025-03-31T06:53:00Z</dcterms:modified>
</cp:coreProperties>
</file>